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24D06" w14:textId="2F9B9E75" w:rsidR="006B7162" w:rsidRDefault="00882584" w:rsidP="0069256D">
      <w:pPr>
        <w:spacing w:line="4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6B87F" wp14:editId="6D5E3093">
                <wp:simplePos x="0" y="0"/>
                <wp:positionH relativeFrom="column">
                  <wp:posOffset>74295</wp:posOffset>
                </wp:positionH>
                <wp:positionV relativeFrom="paragraph">
                  <wp:posOffset>80645</wp:posOffset>
                </wp:positionV>
                <wp:extent cx="6174105" cy="1192530"/>
                <wp:effectExtent l="19050" t="19050" r="36195" b="457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105" cy="11925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57150" cmpd="dbl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DBEE7" w14:textId="54436FDF" w:rsidR="006B7162" w:rsidRPr="00697C4A" w:rsidRDefault="006B7162" w:rsidP="006B716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:szCs w:val="36"/>
                              </w:rPr>
                            </w:pPr>
                            <w:r w:rsidRPr="00697C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36"/>
                              </w:rPr>
                              <w:t>事例に</w:t>
                            </w:r>
                            <w:r w:rsidRPr="00697C4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:szCs w:val="36"/>
                              </w:rPr>
                              <w:t>学ぶ</w:t>
                            </w:r>
                            <w:r w:rsidRPr="00697C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36"/>
                              </w:rPr>
                              <w:t>「</w:t>
                            </w:r>
                            <w:r w:rsidRPr="00697C4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:szCs w:val="36"/>
                              </w:rPr>
                              <w:t>食」</w:t>
                            </w:r>
                            <w:r w:rsidRPr="00697C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36"/>
                              </w:rPr>
                              <w:t>の</w:t>
                            </w:r>
                            <w:r w:rsidRPr="00697C4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:szCs w:val="36"/>
                              </w:rPr>
                              <w:t>ゼロカーボン</w:t>
                            </w:r>
                            <w:r w:rsidRPr="00697C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36"/>
                              </w:rPr>
                              <w:t>勉強会</w:t>
                            </w:r>
                            <w:r w:rsidR="00EE066A" w:rsidRPr="00697C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36"/>
                              </w:rPr>
                              <w:t>202</w:t>
                            </w:r>
                            <w:r w:rsidR="000F55A9" w:rsidRPr="00697C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36"/>
                              </w:rPr>
                              <w:t>４</w:t>
                            </w:r>
                          </w:p>
                          <w:p w14:paraId="0ABAC14A" w14:textId="7E992C46" w:rsidR="004354F0" w:rsidRPr="00697C4A" w:rsidRDefault="006B7162" w:rsidP="00882584">
                            <w:pPr>
                              <w:spacing w:line="400" w:lineRule="exact"/>
                              <w:ind w:firstLineChars="450" w:firstLine="1187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697C4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6"/>
                              </w:rPr>
                              <w:t>～効果的な省エネ、食品ロス削減の取組</w:t>
                            </w:r>
                            <w:r w:rsidRPr="00697C4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6"/>
                              </w:rPr>
                              <w:t>に向けて～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56B87F" id="正方形/長方形 1" o:spid="_x0000_s1026" style="position:absolute;left:0;text-align:left;margin-left:5.85pt;margin-top:6.35pt;width:486.15pt;height:9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" fillcolor="#ffd966 [1943]" strokecolor="#7f5f00 [1607]" strokeweight="4.5pt">
                <v:stroke linestyle="thinThin"/>
                <v:textbox>
                  <w:txbxContent>
                    <w:p w14:paraId="0B8DBEE7" w14:textId="54436FDF" w:rsidR="006B7162" w:rsidRPr="00697C4A" w:rsidRDefault="006B7162" w:rsidP="006B7162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  <w:szCs w:val="36"/>
                        </w:rPr>
                      </w:pPr>
                      <w:r w:rsidRPr="00697C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36"/>
                        </w:rPr>
                        <w:t>事例に</w:t>
                      </w:r>
                      <w:r w:rsidRPr="00697C4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  <w:szCs w:val="36"/>
                        </w:rPr>
                        <w:t>学ぶ</w:t>
                      </w:r>
                      <w:r w:rsidRPr="00697C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36"/>
                        </w:rPr>
                        <w:t>「</w:t>
                      </w:r>
                      <w:r w:rsidRPr="00697C4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  <w:szCs w:val="36"/>
                        </w:rPr>
                        <w:t>食」</w:t>
                      </w:r>
                      <w:r w:rsidRPr="00697C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36"/>
                        </w:rPr>
                        <w:t>の</w:t>
                      </w:r>
                      <w:r w:rsidRPr="00697C4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  <w:szCs w:val="36"/>
                        </w:rPr>
                        <w:t>ゼロカーボン</w:t>
                      </w:r>
                      <w:r w:rsidRPr="00697C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36"/>
                        </w:rPr>
                        <w:t>勉強会</w:t>
                      </w:r>
                      <w:r w:rsidR="00EE066A" w:rsidRPr="00697C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36"/>
                        </w:rPr>
                        <w:t>202</w:t>
                      </w:r>
                      <w:r w:rsidR="000F55A9" w:rsidRPr="00697C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36"/>
                        </w:rPr>
                        <w:t>４</w:t>
                      </w:r>
                    </w:p>
                    <w:p w14:paraId="0ABAC14A" w14:textId="7E992C46" w:rsidR="004354F0" w:rsidRPr="00697C4A" w:rsidRDefault="006B7162" w:rsidP="00882584">
                      <w:pPr>
                        <w:spacing w:line="400" w:lineRule="exact"/>
                        <w:ind w:firstLineChars="450" w:firstLine="1187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6"/>
                        </w:rPr>
                      </w:pPr>
                      <w:r w:rsidRPr="00697C4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6"/>
                        </w:rPr>
                        <w:t>～効果的な省エネ、食品ロス削減の取組</w:t>
                      </w:r>
                      <w:r w:rsidRPr="00697C4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6"/>
                        </w:rPr>
                        <w:t>に向けて～</w:t>
                      </w:r>
                    </w:p>
                  </w:txbxContent>
                </v:textbox>
              </v:rect>
            </w:pict>
          </mc:Fallback>
        </mc:AlternateContent>
      </w:r>
      <w:r w:rsidR="00CF1C18">
        <w:rPr>
          <w:noProof/>
        </w:rPr>
        <w:drawing>
          <wp:anchor distT="0" distB="0" distL="114300" distR="114300" simplePos="0" relativeHeight="251665408" behindDoc="0" locked="0" layoutInCell="1" allowOverlap="1" wp14:anchorId="4A819827" wp14:editId="7D60B154">
            <wp:simplePos x="0" y="0"/>
            <wp:positionH relativeFrom="column">
              <wp:posOffset>5134610</wp:posOffset>
            </wp:positionH>
            <wp:positionV relativeFrom="paragraph">
              <wp:posOffset>-483235</wp:posOffset>
            </wp:positionV>
            <wp:extent cx="1113946" cy="563880"/>
            <wp:effectExtent l="0" t="0" r="0" b="0"/>
            <wp:wrapNone/>
            <wp:docPr id="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946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7F623" w14:textId="5BE75F64" w:rsidR="006B7162" w:rsidRDefault="006B7162" w:rsidP="0069256D">
      <w:pPr>
        <w:spacing w:line="440" w:lineRule="exact"/>
      </w:pPr>
    </w:p>
    <w:p w14:paraId="1FC1B809" w14:textId="2DBCCEB5" w:rsidR="006B7162" w:rsidRDefault="00882584" w:rsidP="0069256D">
      <w:pPr>
        <w:spacing w:line="440" w:lineRule="exact"/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54188E" wp14:editId="65801D47">
                <wp:simplePos x="0" y="0"/>
                <wp:positionH relativeFrom="column">
                  <wp:posOffset>5076825</wp:posOffset>
                </wp:positionH>
                <wp:positionV relativeFrom="paragraph">
                  <wp:posOffset>215265</wp:posOffset>
                </wp:positionV>
                <wp:extent cx="1021080" cy="388620"/>
                <wp:effectExtent l="76200" t="76200" r="102870" b="876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388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754F525" w14:textId="1A46F8CD" w:rsidR="00532141" w:rsidRPr="00882584" w:rsidRDefault="0053214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25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参</w:t>
                            </w:r>
                            <w:r w:rsidR="00E1029C" w:rsidRPr="008825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825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加</w:t>
                            </w:r>
                            <w:r w:rsidR="00E1029C" w:rsidRPr="008825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825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無</w:t>
                            </w:r>
                            <w:r w:rsidR="00E1029C" w:rsidRPr="008825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825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5418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99.75pt;margin-top:16.95pt;width:80.4pt;height:3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" fillcolor="white [3212]" strokeweight="1pt">
                <v:textbox>
                  <w:txbxContent>
                    <w:p w14:paraId="0754F525" w14:textId="1A46F8CD" w:rsidR="00532141" w:rsidRPr="00882584" w:rsidRDefault="0053214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8825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参</w:t>
                      </w:r>
                      <w:r w:rsidR="00E1029C" w:rsidRPr="008825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825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加</w:t>
                      </w:r>
                      <w:r w:rsidR="00E1029C" w:rsidRPr="008825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825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無</w:t>
                      </w:r>
                      <w:r w:rsidR="00E1029C" w:rsidRPr="008825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825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料</w:t>
                      </w:r>
                    </w:p>
                  </w:txbxContent>
                </v:textbox>
              </v:shape>
            </w:pict>
          </mc:Fallback>
        </mc:AlternateContent>
      </w:r>
    </w:p>
    <w:p w14:paraId="44A09B28" w14:textId="4B9EFF81" w:rsidR="006B7162" w:rsidRDefault="006B7162" w:rsidP="00BB5919">
      <w:pPr>
        <w:spacing w:line="240" w:lineRule="exact"/>
      </w:pPr>
    </w:p>
    <w:p w14:paraId="5B77213F" w14:textId="1CFC8C11" w:rsidR="007A609E" w:rsidRDefault="009B01D6" w:rsidP="009048F8">
      <w:pPr>
        <w:spacing w:line="360" w:lineRule="exact"/>
        <w:rPr>
          <w:rFonts w:ascii="HG丸ｺﾞｼｯｸM-PRO" w:eastAsia="HG丸ｺﾞｼｯｸM-PRO" w:hAnsi="HG丸ｺﾞｼｯｸM-PRO"/>
          <w:sz w:val="22"/>
          <w:szCs w:val="24"/>
        </w:rPr>
      </w:pPr>
      <w:r w:rsidRPr="00B1458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</w:p>
    <w:p w14:paraId="79152299" w14:textId="77777777" w:rsidR="00CF1C18" w:rsidRDefault="00CF1C18" w:rsidP="009048F8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1D4C6966" w14:textId="5B71DE41" w:rsidR="009B01D6" w:rsidRPr="004F38EE" w:rsidRDefault="007A609E" w:rsidP="00B059AA">
      <w:pPr>
        <w:spacing w:line="360" w:lineRule="exact"/>
        <w:ind w:firstLineChars="100" w:firstLine="19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8480" behindDoc="0" locked="0" layoutInCell="1" allowOverlap="1" wp14:anchorId="0CFA8D58" wp14:editId="28181D11">
            <wp:simplePos x="0" y="0"/>
            <wp:positionH relativeFrom="column">
              <wp:posOffset>5320665</wp:posOffset>
            </wp:positionH>
            <wp:positionV relativeFrom="paragraph">
              <wp:posOffset>80645</wp:posOffset>
            </wp:positionV>
            <wp:extent cx="1076325" cy="1264920"/>
            <wp:effectExtent l="0" t="0" r="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nkyuu_ec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29C" w:rsidRPr="00B14580">
        <w:rPr>
          <w:rFonts w:ascii="HG丸ｺﾞｼｯｸM-PRO" w:eastAsia="HG丸ｺﾞｼｯｸM-PRO" w:hAnsi="HG丸ｺﾞｼｯｸM-PRO" w:hint="eastAsia"/>
        </w:rPr>
        <w:t>北</w:t>
      </w:r>
      <w:r w:rsidR="00E1029C" w:rsidRPr="004F38EE">
        <w:rPr>
          <w:rFonts w:ascii="HG丸ｺﾞｼｯｸM-PRO" w:eastAsia="HG丸ｺﾞｼｯｸM-PRO" w:hAnsi="HG丸ｺﾞｼｯｸM-PRO" w:hint="eastAsia"/>
          <w:sz w:val="22"/>
        </w:rPr>
        <w:t>海道</w:t>
      </w:r>
      <w:r w:rsidR="00EE066A" w:rsidRPr="004F38EE">
        <w:rPr>
          <w:rFonts w:ascii="HG丸ｺﾞｼｯｸM-PRO" w:eastAsia="HG丸ｺﾞｼｯｸM-PRO" w:hAnsi="HG丸ｺﾞｼｯｸM-PRO" w:hint="eastAsia"/>
          <w:sz w:val="22"/>
        </w:rPr>
        <w:t>で</w:t>
      </w:r>
      <w:r w:rsidR="009B01D6" w:rsidRPr="004F38EE">
        <w:rPr>
          <w:rFonts w:ascii="HG丸ｺﾞｼｯｸM-PRO" w:eastAsia="HG丸ｺﾞｼｯｸM-PRO" w:hAnsi="HG丸ｺﾞｼｯｸM-PRO" w:hint="eastAsia"/>
          <w:sz w:val="22"/>
        </w:rPr>
        <w:t>は、2050年までに</w:t>
      </w:r>
      <w:r w:rsidR="00642BB1">
        <w:rPr>
          <w:rFonts w:ascii="HG丸ｺﾞｼｯｸM-PRO" w:eastAsia="HG丸ｺﾞｼｯｸM-PRO" w:hAnsi="HG丸ｺﾞｼｯｸM-PRO" w:hint="eastAsia"/>
          <w:sz w:val="22"/>
        </w:rPr>
        <w:t>温室効果</w:t>
      </w:r>
      <w:r w:rsidR="009B01D6" w:rsidRPr="004F38EE">
        <w:rPr>
          <w:rFonts w:ascii="HG丸ｺﾞｼｯｸM-PRO" w:eastAsia="HG丸ｺﾞｼｯｸM-PRO" w:hAnsi="HG丸ｺﾞｼｯｸM-PRO" w:hint="eastAsia"/>
          <w:sz w:val="22"/>
        </w:rPr>
        <w:t>ガス排出量</w:t>
      </w:r>
      <w:r w:rsidR="000C3702" w:rsidRPr="004F38EE">
        <w:rPr>
          <w:rFonts w:ascii="HG丸ｺﾞｼｯｸM-PRO" w:eastAsia="HG丸ｺﾞｼｯｸM-PRO" w:hAnsi="HG丸ｺﾞｼｯｸM-PRO" w:hint="eastAsia"/>
          <w:sz w:val="22"/>
        </w:rPr>
        <w:t>を</w:t>
      </w:r>
      <w:r w:rsidR="009B01D6" w:rsidRPr="004F38EE">
        <w:rPr>
          <w:rFonts w:ascii="HG丸ｺﾞｼｯｸM-PRO" w:eastAsia="HG丸ｺﾞｼｯｸM-PRO" w:hAnsi="HG丸ｺﾞｼｯｸM-PRO" w:hint="eastAsia"/>
          <w:sz w:val="22"/>
        </w:rPr>
        <w:t>実質ゼロ</w:t>
      </w:r>
      <w:r w:rsidR="007F3EFE" w:rsidRPr="004F38EE">
        <w:rPr>
          <w:rFonts w:ascii="HG丸ｺﾞｼｯｸM-PRO" w:eastAsia="HG丸ｺﾞｼｯｸM-PRO" w:hAnsi="HG丸ｺﾞｼｯｸM-PRO" w:hint="eastAsia"/>
          <w:sz w:val="22"/>
        </w:rPr>
        <w:t>とし、環境と経済・社会が調和しながら成長を続ける</w:t>
      </w:r>
      <w:r w:rsidR="00E1029C" w:rsidRPr="004F38EE">
        <w:rPr>
          <w:rFonts w:ascii="HG丸ｺﾞｼｯｸM-PRO" w:eastAsia="HG丸ｺﾞｼｯｸM-PRO" w:hAnsi="HG丸ｺﾞｼｯｸM-PRO" w:hint="eastAsia"/>
          <w:b/>
          <w:sz w:val="22"/>
        </w:rPr>
        <w:t>「ゼロカーボン北海道」</w:t>
      </w:r>
      <w:r w:rsidR="00EE066A" w:rsidRPr="004F38EE">
        <w:rPr>
          <w:rFonts w:ascii="HG丸ｺﾞｼｯｸM-PRO" w:eastAsia="HG丸ｺﾞｼｯｸM-PRO" w:hAnsi="HG丸ｺﾞｼｯｸM-PRO" w:hint="eastAsia"/>
          <w:bCs/>
          <w:sz w:val="22"/>
        </w:rPr>
        <w:t>の</w:t>
      </w:r>
      <w:r w:rsidR="00EE066A" w:rsidRPr="004F38EE">
        <w:rPr>
          <w:rFonts w:ascii="HG丸ｺﾞｼｯｸM-PRO" w:eastAsia="HG丸ｺﾞｼｯｸM-PRO" w:hAnsi="HG丸ｺﾞｼｯｸM-PRO" w:hint="eastAsia"/>
          <w:sz w:val="22"/>
        </w:rPr>
        <w:t>実現を目指しています</w:t>
      </w:r>
      <w:r w:rsidR="0009478F" w:rsidRPr="004F38EE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7B1D7E23" w14:textId="62B3D567" w:rsidR="00136496" w:rsidRPr="004F38EE" w:rsidRDefault="0009478F" w:rsidP="0030205F">
      <w:pPr>
        <w:spacing w:line="360" w:lineRule="exact"/>
        <w:rPr>
          <w:rFonts w:ascii="HG丸ｺﾞｼｯｸM-PRO" w:eastAsia="HG丸ｺﾞｼｯｸM-PRO" w:hAnsi="HG丸ｺﾞｼｯｸM-PRO"/>
          <w:b/>
          <w:sz w:val="22"/>
        </w:rPr>
      </w:pPr>
      <w:r w:rsidRPr="004F38E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93BD6" w:rsidRPr="004F38EE">
        <w:rPr>
          <w:rFonts w:ascii="HG丸ｺﾞｼｯｸM-PRO" w:eastAsia="HG丸ｺﾞｼｯｸM-PRO" w:hAnsi="HG丸ｺﾞｼｯｸM-PRO" w:hint="eastAsia"/>
          <w:sz w:val="22"/>
        </w:rPr>
        <w:t>北海道が全国に誇る「食」に</w:t>
      </w:r>
      <w:r w:rsidR="00A73AB9" w:rsidRPr="00684FF7">
        <w:rPr>
          <w:rFonts w:ascii="HG丸ｺﾞｼｯｸM-PRO" w:eastAsia="HG丸ｺﾞｼｯｸM-PRO" w:hAnsi="HG丸ｺﾞｼｯｸM-PRO" w:hint="eastAsia"/>
          <w:sz w:val="22"/>
        </w:rPr>
        <w:t>関す</w:t>
      </w:r>
      <w:r w:rsidR="0058404A" w:rsidRPr="004F38EE">
        <w:rPr>
          <w:rFonts w:ascii="HG丸ｺﾞｼｯｸM-PRO" w:eastAsia="HG丸ｺﾞｼｯｸM-PRO" w:hAnsi="HG丸ｺﾞｼｯｸM-PRO" w:hint="eastAsia"/>
          <w:sz w:val="22"/>
        </w:rPr>
        <w:t>る</w:t>
      </w:r>
      <w:r w:rsidR="00E1029C" w:rsidRPr="004F38EE">
        <w:rPr>
          <w:rFonts w:ascii="HG丸ｺﾞｼｯｸM-PRO" w:eastAsia="HG丸ｺﾞｼｯｸM-PRO" w:hAnsi="HG丸ｺﾞｼｯｸM-PRO" w:hint="eastAsia"/>
          <w:sz w:val="22"/>
        </w:rPr>
        <w:t>産業は、本道経済の活性化に大きな役割を果たしている</w:t>
      </w:r>
      <w:r w:rsidR="00A73AB9" w:rsidRPr="00684FF7">
        <w:rPr>
          <w:rFonts w:ascii="HG丸ｺﾞｼｯｸM-PRO" w:eastAsia="HG丸ｺﾞｼｯｸM-PRO" w:hAnsi="HG丸ｺﾞｼｯｸM-PRO" w:hint="eastAsia"/>
          <w:sz w:val="22"/>
        </w:rPr>
        <w:t>一方</w:t>
      </w:r>
      <w:r w:rsidR="00193BD6" w:rsidRPr="004F38EE">
        <w:rPr>
          <w:rFonts w:ascii="HG丸ｺﾞｼｯｸM-PRO" w:eastAsia="HG丸ｺﾞｼｯｸM-PRO" w:hAnsi="HG丸ｺﾞｼｯｸM-PRO" w:hint="eastAsia"/>
          <w:sz w:val="22"/>
        </w:rPr>
        <w:t>、製造工程等の様々な場面でエネルギーを消費し、また、エネルギーの増大につながる食品廃棄にも</w:t>
      </w:r>
      <w:r w:rsidR="0058404A" w:rsidRPr="004F38EE">
        <w:rPr>
          <w:rFonts w:ascii="HG丸ｺﾞｼｯｸM-PRO" w:eastAsia="HG丸ｺﾞｼｯｸM-PRO" w:hAnsi="HG丸ｺﾞｼｯｸM-PRO" w:hint="eastAsia"/>
          <w:sz w:val="22"/>
        </w:rPr>
        <w:t>関わることから、</w:t>
      </w:r>
      <w:r w:rsidR="007A609E">
        <w:rPr>
          <w:rFonts w:ascii="HG丸ｺﾞｼｯｸM-PRO" w:eastAsia="HG丸ｺﾞｼｯｸM-PRO" w:hAnsi="HG丸ｺﾞｼｯｸM-PRO" w:hint="eastAsia"/>
          <w:sz w:val="22"/>
        </w:rPr>
        <w:t>食産業における</w:t>
      </w:r>
      <w:r w:rsidRPr="004F38EE">
        <w:rPr>
          <w:rFonts w:ascii="HG丸ｺﾞｼｯｸM-PRO" w:eastAsia="HG丸ｺﾞｼｯｸM-PRO" w:hAnsi="HG丸ｺﾞｼｯｸM-PRO" w:hint="eastAsia"/>
          <w:sz w:val="22"/>
        </w:rPr>
        <w:t>ゼロカーボン北海道の</w:t>
      </w:r>
      <w:r w:rsidR="00EE066A" w:rsidRPr="004F38EE">
        <w:rPr>
          <w:rFonts w:ascii="HG丸ｺﾞｼｯｸM-PRO" w:eastAsia="HG丸ｺﾞｼｯｸM-PRO" w:hAnsi="HG丸ｺﾞｼｯｸM-PRO" w:hint="eastAsia"/>
          <w:sz w:val="22"/>
        </w:rPr>
        <w:t>推進</w:t>
      </w:r>
      <w:r w:rsidR="007A609E">
        <w:rPr>
          <w:rFonts w:ascii="HG丸ｺﾞｼｯｸM-PRO" w:eastAsia="HG丸ｺﾞｼｯｸM-PRO" w:hAnsi="HG丸ｺﾞｼｯｸM-PRO" w:hint="eastAsia"/>
          <w:sz w:val="22"/>
        </w:rPr>
        <w:t>を目的に</w:t>
      </w:r>
      <w:r w:rsidRPr="004F38EE">
        <w:rPr>
          <w:rFonts w:ascii="HG丸ｺﾞｼｯｸM-PRO" w:eastAsia="HG丸ｺﾞｼｯｸM-PRO" w:hAnsi="HG丸ｺﾞｼｯｸM-PRO" w:hint="eastAsia"/>
          <w:sz w:val="22"/>
        </w:rPr>
        <w:t>、</w:t>
      </w:r>
      <w:r w:rsidR="0058404A" w:rsidRPr="000A1C9B">
        <w:rPr>
          <w:rFonts w:ascii="HG丸ｺﾞｼｯｸM-PRO" w:eastAsia="HG丸ｺﾞｼｯｸM-PRO" w:hAnsi="HG丸ｺﾞｼｯｸM-PRO" w:hint="eastAsia"/>
          <w:bCs/>
          <w:sz w:val="22"/>
        </w:rPr>
        <w:t>食</w:t>
      </w:r>
      <w:r w:rsidR="00201E0D" w:rsidRPr="000A1C9B">
        <w:rPr>
          <w:rFonts w:ascii="HG丸ｺﾞｼｯｸM-PRO" w:eastAsia="HG丸ｺﾞｼｯｸM-PRO" w:hAnsi="HG丸ｺﾞｼｯｸM-PRO" w:hint="eastAsia"/>
          <w:bCs/>
          <w:sz w:val="22"/>
        </w:rPr>
        <w:t>に携わる</w:t>
      </w:r>
      <w:r w:rsidR="0058404A" w:rsidRPr="000A1C9B">
        <w:rPr>
          <w:rFonts w:ascii="HG丸ｺﾞｼｯｸM-PRO" w:eastAsia="HG丸ｺﾞｼｯｸM-PRO" w:hAnsi="HG丸ｺﾞｼｯｸM-PRO" w:hint="eastAsia"/>
          <w:bCs/>
          <w:sz w:val="22"/>
        </w:rPr>
        <w:t>方</w:t>
      </w:r>
      <w:r w:rsidR="00201E0D" w:rsidRPr="000A1C9B">
        <w:rPr>
          <w:rFonts w:ascii="HG丸ｺﾞｼｯｸM-PRO" w:eastAsia="HG丸ｺﾞｼｯｸM-PRO" w:hAnsi="HG丸ｺﾞｼｯｸM-PRO" w:hint="eastAsia"/>
          <w:bCs/>
          <w:sz w:val="22"/>
        </w:rPr>
        <w:t>など</w:t>
      </w:r>
      <w:r w:rsidR="0058404A" w:rsidRPr="000A1C9B">
        <w:rPr>
          <w:rFonts w:ascii="HG丸ｺﾞｼｯｸM-PRO" w:eastAsia="HG丸ｺﾞｼｯｸM-PRO" w:hAnsi="HG丸ｺﾞｼｯｸM-PRO" w:hint="eastAsia"/>
          <w:bCs/>
          <w:sz w:val="22"/>
        </w:rPr>
        <w:t>を対象に、</w:t>
      </w:r>
      <w:r w:rsidR="00E05C99" w:rsidRPr="00E05C9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「ゼロカーボン北海道</w:t>
      </w:r>
      <w:r w:rsidR="00E05C9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」</w:t>
      </w:r>
      <w:r w:rsidR="00E05C99" w:rsidRPr="00E05C9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の実現に向けた取組概要</w:t>
      </w:r>
      <w:r w:rsidR="008646E7" w:rsidRPr="008646E7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 </w:t>
      </w:r>
      <w:r w:rsidR="00E05C99" w:rsidRPr="008646E7">
        <w:rPr>
          <w:rFonts w:ascii="HG丸ｺﾞｼｯｸM-PRO" w:eastAsia="HG丸ｺﾞｼｯｸM-PRO" w:hAnsi="HG丸ｺﾞｼｯｸM-PRO" w:hint="eastAsia"/>
          <w:b/>
          <w:sz w:val="22"/>
        </w:rPr>
        <w:t>の説明</w:t>
      </w:r>
      <w:r w:rsidR="006B6E47">
        <w:rPr>
          <w:rFonts w:ascii="HG丸ｺﾞｼｯｸM-PRO" w:eastAsia="HG丸ｺﾞｼｯｸM-PRO" w:hAnsi="HG丸ｺﾞｼｯｸM-PRO" w:hint="eastAsia"/>
          <w:b/>
          <w:sz w:val="22"/>
        </w:rPr>
        <w:t>、また、</w:t>
      </w:r>
      <w:r w:rsidR="0058404A" w:rsidRPr="004F38EE">
        <w:rPr>
          <w:rFonts w:ascii="HG丸ｺﾞｼｯｸM-PRO" w:eastAsia="HG丸ｺﾞｼｯｸM-PRO" w:hAnsi="HG丸ｺﾞｼｯｸM-PRO" w:hint="eastAsia"/>
          <w:b/>
          <w:sz w:val="22"/>
        </w:rPr>
        <w:t>省</w:t>
      </w:r>
      <w:r w:rsidR="000F55A9" w:rsidRPr="004F38EE">
        <w:rPr>
          <w:rFonts w:ascii="HG丸ｺﾞｼｯｸM-PRO" w:eastAsia="HG丸ｺﾞｼｯｸM-PRO" w:hAnsi="HG丸ｺﾞｼｯｸM-PRO" w:hint="eastAsia"/>
          <w:b/>
          <w:sz w:val="22"/>
        </w:rPr>
        <w:t>エネルギー対策や</w:t>
      </w:r>
      <w:r w:rsidR="0058404A" w:rsidRPr="004F38EE">
        <w:rPr>
          <w:rFonts w:ascii="HG丸ｺﾞｼｯｸM-PRO" w:eastAsia="HG丸ｺﾞｼｯｸM-PRO" w:hAnsi="HG丸ｺﾞｼｯｸM-PRO" w:hint="eastAsia"/>
          <w:b/>
          <w:sz w:val="22"/>
        </w:rPr>
        <w:t>食品ロス</w:t>
      </w:r>
      <w:r w:rsidR="000F55A9" w:rsidRPr="004F38EE">
        <w:rPr>
          <w:rFonts w:ascii="HG丸ｺﾞｼｯｸM-PRO" w:eastAsia="HG丸ｺﾞｼｯｸM-PRO" w:hAnsi="HG丸ｺﾞｼｯｸM-PRO" w:hint="eastAsia"/>
          <w:b/>
          <w:sz w:val="22"/>
        </w:rPr>
        <w:t>の</w:t>
      </w:r>
      <w:r w:rsidR="0058404A" w:rsidRPr="004F38EE">
        <w:rPr>
          <w:rFonts w:ascii="HG丸ｺﾞｼｯｸM-PRO" w:eastAsia="HG丸ｺﾞｼｯｸM-PRO" w:hAnsi="HG丸ｺﾞｼｯｸM-PRO" w:hint="eastAsia"/>
          <w:b/>
          <w:sz w:val="22"/>
        </w:rPr>
        <w:t>削減</w:t>
      </w:r>
      <w:r w:rsidR="004F38EE">
        <w:rPr>
          <w:rFonts w:ascii="HG丸ｺﾞｼｯｸM-PRO" w:eastAsia="HG丸ｺﾞｼｯｸM-PRO" w:hAnsi="HG丸ｺﾞｼｯｸM-PRO" w:hint="eastAsia"/>
          <w:b/>
          <w:sz w:val="22"/>
        </w:rPr>
        <w:t>など</w:t>
      </w:r>
      <w:r w:rsidR="00980FFC">
        <w:rPr>
          <w:rFonts w:ascii="HG丸ｺﾞｼｯｸM-PRO" w:eastAsia="HG丸ｺﾞｼｯｸM-PRO" w:hAnsi="HG丸ｺﾞｼｯｸM-PRO" w:hint="eastAsia"/>
          <w:b/>
          <w:sz w:val="22"/>
        </w:rPr>
        <w:t>に</w:t>
      </w:r>
      <w:r w:rsidR="000F55A9" w:rsidRPr="004F38EE">
        <w:rPr>
          <w:rFonts w:ascii="HG丸ｺﾞｼｯｸM-PRO" w:eastAsia="HG丸ｺﾞｼｯｸM-PRO" w:hAnsi="HG丸ｺﾞｼｯｸM-PRO" w:hint="eastAsia"/>
          <w:b/>
          <w:sz w:val="22"/>
        </w:rPr>
        <w:t>取り組む食品製造企業</w:t>
      </w:r>
      <w:r w:rsidR="00475907" w:rsidRPr="004F38EE">
        <w:rPr>
          <w:rFonts w:ascii="HG丸ｺﾞｼｯｸM-PRO" w:eastAsia="HG丸ｺﾞｼｯｸM-PRO" w:hAnsi="HG丸ｺﾞｼｯｸM-PRO" w:hint="eastAsia"/>
          <w:b/>
          <w:sz w:val="22"/>
        </w:rPr>
        <w:t>の</w:t>
      </w:r>
      <w:r w:rsidR="000F55A9" w:rsidRPr="004F38EE">
        <w:rPr>
          <w:rFonts w:ascii="HG丸ｺﾞｼｯｸM-PRO" w:eastAsia="HG丸ｺﾞｼｯｸM-PRO" w:hAnsi="HG丸ｺﾞｼｯｸM-PRO" w:hint="eastAsia"/>
          <w:b/>
          <w:sz w:val="22"/>
        </w:rPr>
        <w:t>責任者を</w:t>
      </w:r>
      <w:r w:rsidR="0058404A" w:rsidRPr="004F38EE">
        <w:rPr>
          <w:rFonts w:ascii="HG丸ｺﾞｼｯｸM-PRO" w:eastAsia="HG丸ｺﾞｼｯｸM-PRO" w:hAnsi="HG丸ｺﾞｼｯｸM-PRO" w:hint="eastAsia"/>
          <w:b/>
          <w:sz w:val="22"/>
        </w:rPr>
        <w:t>講師</w:t>
      </w:r>
      <w:r w:rsidR="000F55A9" w:rsidRPr="004F38EE">
        <w:rPr>
          <w:rFonts w:ascii="HG丸ｺﾞｼｯｸM-PRO" w:eastAsia="HG丸ｺﾞｼｯｸM-PRO" w:hAnsi="HG丸ｺﾞｼｯｸM-PRO" w:hint="eastAsia"/>
          <w:b/>
          <w:sz w:val="22"/>
        </w:rPr>
        <w:t>に</w:t>
      </w:r>
      <w:r w:rsidR="0058404A" w:rsidRPr="004F38EE">
        <w:rPr>
          <w:rFonts w:ascii="HG丸ｺﾞｼｯｸM-PRO" w:eastAsia="HG丸ｺﾞｼｯｸM-PRO" w:hAnsi="HG丸ｺﾞｼｯｸM-PRO" w:hint="eastAsia"/>
          <w:b/>
          <w:sz w:val="22"/>
        </w:rPr>
        <w:t>お招きし、</w:t>
      </w:r>
      <w:r w:rsidR="00D50193" w:rsidRPr="00D50193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「わが社のゼロカーボン</w:t>
      </w:r>
      <w:r w:rsidR="00542846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の取組</w:t>
      </w:r>
      <w:r w:rsidR="00D50193" w:rsidRPr="00D50193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」をテーマ</w:t>
      </w:r>
      <w:r w:rsidR="00D50193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とした</w:t>
      </w:r>
      <w:r w:rsidR="00D50193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="00980FFC">
        <w:rPr>
          <w:rFonts w:ascii="HG丸ｺﾞｼｯｸM-PRO" w:eastAsia="HG丸ｺﾞｼｯｸM-PRO" w:hAnsi="HG丸ｺﾞｼｯｸM-PRO" w:hint="eastAsia"/>
          <w:b/>
          <w:sz w:val="22"/>
        </w:rPr>
        <w:t>実践的な</w:t>
      </w:r>
      <w:r w:rsidR="006B6E47">
        <w:rPr>
          <w:rFonts w:ascii="HG丸ｺﾞｼｯｸM-PRO" w:eastAsia="HG丸ｺﾞｼｯｸM-PRO" w:hAnsi="HG丸ｺﾞｼｯｸM-PRO" w:hint="eastAsia"/>
          <w:b/>
          <w:sz w:val="22"/>
        </w:rPr>
        <w:t>講演</w:t>
      </w:r>
      <w:r w:rsidR="00980FFC">
        <w:rPr>
          <w:rFonts w:ascii="HG丸ｺﾞｼｯｸM-PRO" w:eastAsia="HG丸ｺﾞｼｯｸM-PRO" w:hAnsi="HG丸ｺﾞｼｯｸM-PRO" w:hint="eastAsia"/>
          <w:b/>
          <w:sz w:val="22"/>
        </w:rPr>
        <w:t>から、ゼロカーボン</w:t>
      </w:r>
      <w:r w:rsidR="007A609E">
        <w:rPr>
          <w:rFonts w:ascii="HG丸ｺﾞｼｯｸM-PRO" w:eastAsia="HG丸ｺﾞｼｯｸM-PRO" w:hAnsi="HG丸ｺﾞｼｯｸM-PRO" w:hint="eastAsia"/>
          <w:b/>
          <w:sz w:val="22"/>
        </w:rPr>
        <w:t>の効果的な進め方の</w:t>
      </w:r>
      <w:r w:rsidR="00980FFC">
        <w:rPr>
          <w:rFonts w:ascii="HG丸ｺﾞｼｯｸM-PRO" w:eastAsia="HG丸ｺﾞｼｯｸM-PRO" w:hAnsi="HG丸ｺﾞｼｯｸM-PRO" w:hint="eastAsia"/>
          <w:b/>
          <w:sz w:val="22"/>
        </w:rPr>
        <w:t>ヒントを</w:t>
      </w:r>
      <w:r w:rsidR="007A609E">
        <w:rPr>
          <w:rFonts w:ascii="HG丸ｺﾞｼｯｸM-PRO" w:eastAsia="HG丸ｺﾞｼｯｸM-PRO" w:hAnsi="HG丸ｺﾞｼｯｸM-PRO" w:hint="eastAsia"/>
          <w:b/>
          <w:sz w:val="22"/>
        </w:rPr>
        <w:t>学んでいただ</w:t>
      </w:r>
      <w:r w:rsidR="00980FFC">
        <w:rPr>
          <w:rFonts w:ascii="HG丸ｺﾞｼｯｸM-PRO" w:eastAsia="HG丸ｺﾞｼｯｸM-PRO" w:hAnsi="HG丸ｺﾞｼｯｸM-PRO" w:hint="eastAsia"/>
          <w:b/>
          <w:sz w:val="22"/>
        </w:rPr>
        <w:t>くため、</w:t>
      </w:r>
      <w:r w:rsidR="00A25B81" w:rsidRPr="004F38EE">
        <w:rPr>
          <w:rFonts w:ascii="HG丸ｺﾞｼｯｸM-PRO" w:eastAsia="HG丸ｺﾞｼｯｸM-PRO" w:hAnsi="HG丸ｺﾞｼｯｸM-PRO" w:hint="eastAsia"/>
          <w:b/>
          <w:sz w:val="22"/>
        </w:rPr>
        <w:t>セミナー形式の</w:t>
      </w:r>
      <w:r w:rsidR="00483DCB" w:rsidRPr="004F38EE">
        <w:rPr>
          <w:rFonts w:ascii="HG丸ｺﾞｼｯｸM-PRO" w:eastAsia="HG丸ｺﾞｼｯｸM-PRO" w:hAnsi="HG丸ｺﾞｼｯｸM-PRO" w:hint="eastAsia"/>
          <w:b/>
          <w:sz w:val="22"/>
        </w:rPr>
        <w:t>勉強会</w:t>
      </w:r>
      <w:r w:rsidR="00E1029C" w:rsidRPr="004F38EE">
        <w:rPr>
          <w:rFonts w:ascii="HG丸ｺﾞｼｯｸM-PRO" w:eastAsia="HG丸ｺﾞｼｯｸM-PRO" w:hAnsi="HG丸ｺﾞｼｯｸM-PRO" w:hint="eastAsia"/>
          <w:b/>
          <w:sz w:val="22"/>
        </w:rPr>
        <w:t>を</w:t>
      </w:r>
      <w:r w:rsidR="000F55A9" w:rsidRPr="004F38EE">
        <w:rPr>
          <w:rFonts w:ascii="HG丸ｺﾞｼｯｸM-PRO" w:eastAsia="HG丸ｺﾞｼｯｸM-PRO" w:hAnsi="HG丸ｺﾞｼｯｸM-PRO" w:hint="eastAsia"/>
          <w:b/>
          <w:sz w:val="22"/>
        </w:rPr>
        <w:t>全道6地域で</w:t>
      </w:r>
      <w:r w:rsidR="00E1029C" w:rsidRPr="004F38EE">
        <w:rPr>
          <w:rFonts w:ascii="HG丸ｺﾞｼｯｸM-PRO" w:eastAsia="HG丸ｺﾞｼｯｸM-PRO" w:hAnsi="HG丸ｺﾞｼｯｸM-PRO" w:hint="eastAsia"/>
          <w:b/>
          <w:sz w:val="22"/>
        </w:rPr>
        <w:t>開催します。</w:t>
      </w:r>
    </w:p>
    <w:p w14:paraId="4A6FDF63" w14:textId="77777777" w:rsidR="006B2A83" w:rsidRDefault="006B2A83" w:rsidP="007F3C76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8187"/>
      </w:tblGrid>
      <w:tr w:rsidR="006B2A83" w14:paraId="3AA0E800" w14:textId="77777777" w:rsidTr="00BE2D92">
        <w:trPr>
          <w:trHeight w:val="493"/>
        </w:trPr>
        <w:tc>
          <w:tcPr>
            <w:tcW w:w="562" w:type="dxa"/>
            <w:vMerge w:val="restart"/>
            <w:shd w:val="clear" w:color="auto" w:fill="BDD6EE" w:themeFill="accent5" w:themeFillTint="66"/>
            <w:vAlign w:val="center"/>
          </w:tcPr>
          <w:p w14:paraId="7FE0EFBA" w14:textId="7072FACC" w:rsidR="006B2A83" w:rsidRDefault="006B2A83" w:rsidP="00873A1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函</w:t>
            </w:r>
            <w:r w:rsidR="00DF634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</w:t>
            </w:r>
            <w:r w:rsidR="00DF6347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 xml:space="preserve"> </w:t>
            </w:r>
            <w:r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館会場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7359B039" w14:textId="2F56ACF8" w:rsidR="006B2A83" w:rsidRPr="0049137D" w:rsidRDefault="006B2A83" w:rsidP="007F3C7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日</w:t>
            </w:r>
            <w:r w:rsidR="0076453E"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時</w:t>
            </w:r>
          </w:p>
        </w:tc>
        <w:tc>
          <w:tcPr>
            <w:tcW w:w="8187" w:type="dxa"/>
            <w:shd w:val="clear" w:color="auto" w:fill="DEEAF6" w:themeFill="accent5" w:themeFillTint="33"/>
            <w:vAlign w:val="center"/>
          </w:tcPr>
          <w:p w14:paraId="52CA6C13" w14:textId="4CD81B10" w:rsidR="006B2A83" w:rsidRPr="0049137D" w:rsidRDefault="00490481" w:rsidP="007F3C76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6B6E47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令和６年１月１２日（金）</w:t>
            </w:r>
            <w:r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１３：３０～１５：３０</w:t>
            </w:r>
            <w:r w:rsidR="0049137D"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（定員３０名）</w:t>
            </w:r>
          </w:p>
        </w:tc>
      </w:tr>
      <w:tr w:rsidR="006B2A83" w14:paraId="4701CE8E" w14:textId="77777777" w:rsidTr="00BE2D92">
        <w:trPr>
          <w:trHeight w:val="699"/>
        </w:trPr>
        <w:tc>
          <w:tcPr>
            <w:tcW w:w="562" w:type="dxa"/>
            <w:vMerge/>
            <w:shd w:val="clear" w:color="auto" w:fill="BDD6EE" w:themeFill="accent5" w:themeFillTint="66"/>
          </w:tcPr>
          <w:p w14:paraId="25EFA8D2" w14:textId="77777777" w:rsidR="006B2A83" w:rsidRDefault="006B2A83" w:rsidP="007F3C76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62C4EBC" w14:textId="0977A5D4" w:rsidR="006B2A83" w:rsidRPr="0049137D" w:rsidRDefault="006B2A83" w:rsidP="007F3C7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場</w:t>
            </w:r>
            <w:r w:rsidR="0076453E"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所</w:t>
            </w:r>
          </w:p>
        </w:tc>
        <w:tc>
          <w:tcPr>
            <w:tcW w:w="8187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3ADD579" w14:textId="0E2BDBF2" w:rsidR="0049137D" w:rsidRPr="0049137D" w:rsidRDefault="00490481" w:rsidP="007F3C76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函館市勤労者総合福祉センター</w:t>
            </w:r>
            <w:r w:rsidR="0049137D"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（サン・リフレ函館）</w:t>
            </w:r>
            <w:r w:rsid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</w:t>
            </w:r>
            <w:r w:rsidR="001E765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２階 </w:t>
            </w:r>
            <w:r w:rsidR="0049137D"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大会議室</w:t>
            </w:r>
          </w:p>
          <w:p w14:paraId="1CD58952" w14:textId="17A4F891" w:rsidR="00490481" w:rsidRPr="0049137D" w:rsidRDefault="00EE5314" w:rsidP="007F3C76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（</w:t>
            </w:r>
            <w:r w:rsidR="00490481"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函館市大森町２番１４号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）</w:t>
            </w:r>
          </w:p>
        </w:tc>
      </w:tr>
      <w:tr w:rsidR="006B2A83" w14:paraId="3FD135B7" w14:textId="77777777" w:rsidTr="00BE2D92">
        <w:trPr>
          <w:trHeight w:val="556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5BBECBA" w14:textId="77777777" w:rsidR="006B2A83" w:rsidRDefault="006B2A83" w:rsidP="007F3C76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5756A2B" w14:textId="74A4A6EF" w:rsidR="006B2A83" w:rsidRPr="0049137D" w:rsidRDefault="0076453E" w:rsidP="007F3C7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講　師</w:t>
            </w:r>
          </w:p>
        </w:tc>
        <w:tc>
          <w:tcPr>
            <w:tcW w:w="818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476E237" w14:textId="3B0A5292" w:rsidR="006B2A83" w:rsidRPr="0049137D" w:rsidRDefault="0049137D" w:rsidP="007F3C76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4196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カドウフーズ株式会社</w:t>
            </w:r>
            <w:r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代表取締役　</w:t>
            </w:r>
            <w:r w:rsidRPr="00422B5A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嘉堂 聖也</w:t>
            </w:r>
            <w:r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氏</w:t>
            </w:r>
          </w:p>
        </w:tc>
      </w:tr>
      <w:tr w:rsidR="0076453E" w14:paraId="6FF9F29A" w14:textId="77777777" w:rsidTr="00BE2D92">
        <w:trPr>
          <w:trHeight w:val="515"/>
        </w:trPr>
        <w:tc>
          <w:tcPr>
            <w:tcW w:w="562" w:type="dxa"/>
            <w:vMerge w:val="restart"/>
            <w:shd w:val="clear" w:color="auto" w:fill="C5E0B3" w:themeFill="accent6" w:themeFillTint="66"/>
            <w:vAlign w:val="center"/>
          </w:tcPr>
          <w:p w14:paraId="49F10C56" w14:textId="180DCBA5" w:rsidR="0076453E" w:rsidRPr="00422B5A" w:rsidRDefault="0076453E" w:rsidP="007F3C7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422B5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網走会場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3F730BE5" w14:textId="61490934" w:rsidR="0076453E" w:rsidRPr="00422B5A" w:rsidRDefault="0076453E" w:rsidP="007F3C7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422B5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日　時</w:t>
            </w:r>
          </w:p>
        </w:tc>
        <w:tc>
          <w:tcPr>
            <w:tcW w:w="8187" w:type="dxa"/>
            <w:shd w:val="clear" w:color="auto" w:fill="E2EFD9" w:themeFill="accent6" w:themeFillTint="33"/>
            <w:vAlign w:val="center"/>
          </w:tcPr>
          <w:p w14:paraId="3B9C2310" w14:textId="11600BB9" w:rsidR="0076453E" w:rsidRPr="00422B5A" w:rsidRDefault="00422B5A" w:rsidP="007F3C76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6B6E47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令和６年１月１</w:t>
            </w:r>
            <w:r w:rsidR="00D41962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9</w:t>
            </w:r>
            <w:r w:rsidRPr="006B6E47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日（</w:t>
            </w:r>
            <w:r w:rsidR="00D41962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金</w:t>
            </w:r>
            <w:r w:rsidRPr="006B6E47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）</w:t>
            </w:r>
            <w:r w:rsidRPr="00422B5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１３：３０～１５：３０　（定員３０名）</w:t>
            </w:r>
          </w:p>
        </w:tc>
      </w:tr>
      <w:tr w:rsidR="0076453E" w14:paraId="4C097434" w14:textId="77777777" w:rsidTr="00B059AA">
        <w:trPr>
          <w:trHeight w:val="570"/>
        </w:trPr>
        <w:tc>
          <w:tcPr>
            <w:tcW w:w="562" w:type="dxa"/>
            <w:vMerge/>
            <w:shd w:val="clear" w:color="auto" w:fill="C5E0B3" w:themeFill="accent6" w:themeFillTint="66"/>
          </w:tcPr>
          <w:p w14:paraId="4FC7536E" w14:textId="77777777" w:rsidR="0076453E" w:rsidRPr="00422B5A" w:rsidRDefault="0076453E" w:rsidP="007F3C76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CD895E7" w14:textId="3E7EFAE7" w:rsidR="0076453E" w:rsidRPr="00422B5A" w:rsidRDefault="0076453E" w:rsidP="007F3C7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422B5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場　所</w:t>
            </w:r>
          </w:p>
        </w:tc>
        <w:tc>
          <w:tcPr>
            <w:tcW w:w="818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FB8AD3" w14:textId="64A49DB8" w:rsidR="0076453E" w:rsidRPr="00422B5A" w:rsidRDefault="001E7657" w:rsidP="00A20C5E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網走セントラルホテル</w:t>
            </w:r>
            <w:r w:rsidR="00B059A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2階 瑞雲第</w:t>
            </w:r>
            <w:r w:rsidR="00C07BD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二</w:t>
            </w:r>
            <w:r w:rsidR="00B059A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="00B059AA" w:rsidRPr="00B059AA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（網走市南2条西3丁目7-7）</w:t>
            </w:r>
          </w:p>
        </w:tc>
      </w:tr>
      <w:tr w:rsidR="0076453E" w14:paraId="5B049096" w14:textId="77777777" w:rsidTr="00BE2D92">
        <w:trPr>
          <w:trHeight w:val="610"/>
        </w:trPr>
        <w:tc>
          <w:tcPr>
            <w:tcW w:w="562" w:type="dxa"/>
            <w:vMerge/>
            <w:shd w:val="clear" w:color="auto" w:fill="C5E0B3" w:themeFill="accent6" w:themeFillTint="66"/>
          </w:tcPr>
          <w:p w14:paraId="30CE8AFA" w14:textId="77777777" w:rsidR="0076453E" w:rsidRPr="00422B5A" w:rsidRDefault="0076453E" w:rsidP="007F3C76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14:paraId="7EB66D43" w14:textId="1A6A101E" w:rsidR="0076453E" w:rsidRPr="00422B5A" w:rsidRDefault="0076453E" w:rsidP="007F3C7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422B5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講　師</w:t>
            </w:r>
          </w:p>
        </w:tc>
        <w:tc>
          <w:tcPr>
            <w:tcW w:w="8187" w:type="dxa"/>
            <w:shd w:val="clear" w:color="auto" w:fill="C5E0B3" w:themeFill="accent6" w:themeFillTint="66"/>
            <w:vAlign w:val="center"/>
          </w:tcPr>
          <w:p w14:paraId="378A9861" w14:textId="1CA7BE6E" w:rsidR="0076453E" w:rsidRPr="00422B5A" w:rsidRDefault="00422B5A" w:rsidP="007F3C76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4196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株式会社コスモ 北海道工場</w:t>
            </w:r>
            <w:r w:rsidRPr="00422B5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管理部長　</w:t>
            </w:r>
            <w:r w:rsidRPr="00422B5A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鹿熊 真澄</w:t>
            </w:r>
            <w:r w:rsidRPr="00422B5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氏</w:t>
            </w:r>
          </w:p>
        </w:tc>
      </w:tr>
      <w:tr w:rsidR="006B6E47" w14:paraId="0816701E" w14:textId="77777777" w:rsidTr="00B059AA">
        <w:trPr>
          <w:trHeight w:val="658"/>
        </w:trPr>
        <w:tc>
          <w:tcPr>
            <w:tcW w:w="562" w:type="dxa"/>
            <w:vMerge w:val="restart"/>
            <w:shd w:val="clear" w:color="auto" w:fill="C5E0B3" w:themeFill="accent6" w:themeFillTint="66"/>
            <w:vAlign w:val="center"/>
          </w:tcPr>
          <w:p w14:paraId="62DCFD52" w14:textId="6E689A3F" w:rsidR="006B6E47" w:rsidRPr="00B059AA" w:rsidRDefault="006B6E47" w:rsidP="007F3C7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059A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苫小牧会場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52EF2AE6" w14:textId="15A23AD6" w:rsidR="006B6E47" w:rsidRPr="00EE5314" w:rsidRDefault="006B6E47" w:rsidP="007F3C7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EE531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日　時</w:t>
            </w:r>
          </w:p>
        </w:tc>
        <w:tc>
          <w:tcPr>
            <w:tcW w:w="8187" w:type="dxa"/>
            <w:shd w:val="clear" w:color="auto" w:fill="E2EFD9" w:themeFill="accent6" w:themeFillTint="33"/>
            <w:vAlign w:val="center"/>
          </w:tcPr>
          <w:p w14:paraId="3C4D99EA" w14:textId="37D17A6C" w:rsidR="006B6E47" w:rsidRDefault="006B6E47" w:rsidP="007F3C76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5314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令和６年１月２</w:t>
            </w:r>
            <w:r w:rsidR="00EE5314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４</w:t>
            </w:r>
            <w:r w:rsidRPr="00EE5314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日（</w:t>
            </w:r>
            <w:r w:rsidR="00EE5314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水</w:t>
            </w:r>
            <w:r w:rsidRPr="00EE5314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）</w:t>
            </w:r>
            <w:r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１３：３０～１５：３０　（定員３０名）</w:t>
            </w:r>
          </w:p>
        </w:tc>
      </w:tr>
      <w:tr w:rsidR="006B6E47" w14:paraId="683A43DE" w14:textId="77777777" w:rsidTr="00B059AA">
        <w:trPr>
          <w:trHeight w:val="554"/>
        </w:trPr>
        <w:tc>
          <w:tcPr>
            <w:tcW w:w="562" w:type="dxa"/>
            <w:vMerge/>
            <w:shd w:val="clear" w:color="auto" w:fill="C5E0B3" w:themeFill="accent6" w:themeFillTint="66"/>
          </w:tcPr>
          <w:p w14:paraId="6416B1BC" w14:textId="77777777" w:rsidR="006B6E47" w:rsidRPr="00EE5314" w:rsidRDefault="006B6E47" w:rsidP="007F3C76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AD6D82" w14:textId="51E9E926" w:rsidR="006B6E47" w:rsidRPr="00EE5314" w:rsidRDefault="006B6E47" w:rsidP="007F3C7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EE531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場　所</w:t>
            </w:r>
          </w:p>
        </w:tc>
        <w:tc>
          <w:tcPr>
            <w:tcW w:w="818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F09DC" w14:textId="67BFD83B" w:rsidR="006B6E47" w:rsidRPr="00247F0D" w:rsidRDefault="00247F0D" w:rsidP="007F3C76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247F0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グランドホテルニュー王子</w:t>
            </w:r>
            <w:r w:rsidR="00B059F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２</w:t>
            </w:r>
            <w:r w:rsidRPr="00247F0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階</w:t>
            </w:r>
            <w:r w:rsidR="00B059F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</w:t>
            </w:r>
            <w:r w:rsidRPr="00247F0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桔梗の間　</w:t>
            </w:r>
            <w:r w:rsidRPr="00247F0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（苫小牧市表町4丁目3-1）</w:t>
            </w:r>
          </w:p>
        </w:tc>
      </w:tr>
      <w:tr w:rsidR="006B6E47" w14:paraId="564F0FCD" w14:textId="77777777" w:rsidTr="00B059AA">
        <w:trPr>
          <w:trHeight w:val="560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5F28E9B" w14:textId="77777777" w:rsidR="006B6E47" w:rsidRPr="00EE5314" w:rsidRDefault="006B6E47" w:rsidP="007F3C76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555A966" w14:textId="032698C0" w:rsidR="006B6E47" w:rsidRPr="00EE5314" w:rsidRDefault="006B6E47" w:rsidP="007F3C7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EE531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講　師</w:t>
            </w:r>
          </w:p>
        </w:tc>
        <w:tc>
          <w:tcPr>
            <w:tcW w:w="8187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25086C5" w14:textId="54E0564C" w:rsidR="006B6E47" w:rsidRDefault="006B6E47" w:rsidP="007F3C76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4196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株式会社コスモ 北海道工場</w:t>
            </w:r>
            <w:r w:rsidRPr="00422B5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管理部長　</w:t>
            </w:r>
            <w:r w:rsidRPr="00422B5A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鹿熊 真澄</w:t>
            </w:r>
            <w:r w:rsidRPr="00422B5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氏</w:t>
            </w:r>
          </w:p>
        </w:tc>
      </w:tr>
      <w:tr w:rsidR="00EE5314" w14:paraId="17D25286" w14:textId="77777777" w:rsidTr="00BE2D92">
        <w:trPr>
          <w:trHeight w:val="550"/>
        </w:trPr>
        <w:tc>
          <w:tcPr>
            <w:tcW w:w="562" w:type="dxa"/>
            <w:vMerge w:val="restart"/>
            <w:shd w:val="clear" w:color="auto" w:fill="BDD6EE" w:themeFill="accent5" w:themeFillTint="66"/>
            <w:vAlign w:val="center"/>
          </w:tcPr>
          <w:p w14:paraId="5FD7D4A9" w14:textId="0EFA5D86" w:rsidR="00EE5314" w:rsidRPr="00EE5314" w:rsidRDefault="00EE5314" w:rsidP="007F3C7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EE531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帯広会場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76064636" w14:textId="54DE4C62" w:rsidR="00EE5314" w:rsidRPr="00EE5314" w:rsidRDefault="00EE5314" w:rsidP="007F3C7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EE531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日　時</w:t>
            </w:r>
          </w:p>
        </w:tc>
        <w:tc>
          <w:tcPr>
            <w:tcW w:w="8187" w:type="dxa"/>
            <w:shd w:val="clear" w:color="auto" w:fill="DEEAF6" w:themeFill="accent5" w:themeFillTint="33"/>
            <w:vAlign w:val="center"/>
          </w:tcPr>
          <w:p w14:paraId="69C07841" w14:textId="7A52651C" w:rsidR="00EE5314" w:rsidRDefault="00EE5314" w:rsidP="007F3C76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5314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令和６年１月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３０</w:t>
            </w:r>
            <w:r w:rsidRPr="00EE5314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火</w:t>
            </w:r>
            <w:r w:rsidRPr="00EE5314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）</w:t>
            </w:r>
            <w:r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０</w:t>
            </w:r>
            <w:r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０</w:t>
            </w:r>
            <w:r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０～１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２</w:t>
            </w:r>
            <w:r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０</w:t>
            </w:r>
            <w:r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０　（定員３０名）</w:t>
            </w:r>
          </w:p>
        </w:tc>
      </w:tr>
      <w:tr w:rsidR="00EE5314" w14:paraId="4A915109" w14:textId="77777777" w:rsidTr="00BE2D92">
        <w:trPr>
          <w:trHeight w:val="573"/>
        </w:trPr>
        <w:tc>
          <w:tcPr>
            <w:tcW w:w="562" w:type="dxa"/>
            <w:vMerge/>
            <w:shd w:val="clear" w:color="auto" w:fill="BDD6EE" w:themeFill="accent5" w:themeFillTint="66"/>
            <w:vAlign w:val="center"/>
          </w:tcPr>
          <w:p w14:paraId="7AB48A49" w14:textId="77777777" w:rsidR="00EE5314" w:rsidRPr="00EE5314" w:rsidRDefault="00EE5314" w:rsidP="007F3C7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B2A07C7" w14:textId="3B0F8FDC" w:rsidR="00EE5314" w:rsidRPr="00EE5314" w:rsidRDefault="00EE5314" w:rsidP="007F3C7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EE531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場　所</w:t>
            </w:r>
          </w:p>
        </w:tc>
        <w:tc>
          <w:tcPr>
            <w:tcW w:w="8187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67967D7" w14:textId="4B0ADCF9" w:rsidR="00EE5314" w:rsidRPr="00571049" w:rsidRDefault="00EE5314" w:rsidP="007F3C76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7104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とかちプラザ</w:t>
            </w:r>
            <w:r w:rsidR="00B059F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</w:t>
            </w:r>
            <w:r w:rsidRPr="0057104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４階</w:t>
            </w:r>
            <w:r w:rsidR="00B059F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</w:t>
            </w:r>
            <w:r w:rsidRPr="0057104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講習室４０２　</w:t>
            </w:r>
            <w:r w:rsidRPr="0057104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（</w:t>
            </w:r>
            <w:r w:rsidR="00571049" w:rsidRPr="0057104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帯広市西4条南13丁目１）</w:t>
            </w:r>
          </w:p>
        </w:tc>
      </w:tr>
      <w:tr w:rsidR="00EE5314" w14:paraId="2573B00A" w14:textId="77777777" w:rsidTr="00BE2D92">
        <w:trPr>
          <w:trHeight w:val="575"/>
        </w:trPr>
        <w:tc>
          <w:tcPr>
            <w:tcW w:w="562" w:type="dxa"/>
            <w:vMerge/>
            <w:shd w:val="clear" w:color="auto" w:fill="BDD6EE" w:themeFill="accent5" w:themeFillTint="66"/>
            <w:vAlign w:val="center"/>
          </w:tcPr>
          <w:p w14:paraId="43DEAD5F" w14:textId="77777777" w:rsidR="00EE5314" w:rsidRPr="00EE5314" w:rsidRDefault="00EE5314" w:rsidP="007F3C7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DD6EE" w:themeFill="accent5" w:themeFillTint="66"/>
            <w:vAlign w:val="center"/>
          </w:tcPr>
          <w:p w14:paraId="50ADECF4" w14:textId="491BFED7" w:rsidR="00EE5314" w:rsidRPr="00EE5314" w:rsidRDefault="00EE5314" w:rsidP="007F3C7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EE531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講　師</w:t>
            </w:r>
          </w:p>
        </w:tc>
        <w:tc>
          <w:tcPr>
            <w:tcW w:w="8187" w:type="dxa"/>
            <w:shd w:val="clear" w:color="auto" w:fill="BDD6EE" w:themeFill="accent5" w:themeFillTint="66"/>
            <w:vAlign w:val="center"/>
          </w:tcPr>
          <w:p w14:paraId="3B682582" w14:textId="6440CCFD" w:rsidR="00EE5314" w:rsidRDefault="00EE5314" w:rsidP="007F3C76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4196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カドウフーズ株式会社</w:t>
            </w:r>
            <w:r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代表取締役　</w:t>
            </w:r>
            <w:r w:rsidRPr="00422B5A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嘉堂 聖也</w:t>
            </w:r>
            <w:r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氏</w:t>
            </w:r>
          </w:p>
        </w:tc>
      </w:tr>
    </w:tbl>
    <w:p w14:paraId="28A21310" w14:textId="77777777" w:rsidR="00873A1F" w:rsidRDefault="00873A1F" w:rsidP="007F3C76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784BF5EC" w14:textId="3E2EE8B4" w:rsidR="006B2A83" w:rsidRDefault="007F3C76" w:rsidP="007F3C76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855142" wp14:editId="4DF13F89">
                <wp:simplePos x="0" y="0"/>
                <wp:positionH relativeFrom="column">
                  <wp:posOffset>2002155</wp:posOffset>
                </wp:positionH>
                <wp:positionV relativeFrom="paragraph">
                  <wp:posOffset>57150</wp:posOffset>
                </wp:positionV>
                <wp:extent cx="1798320" cy="514350"/>
                <wp:effectExtent l="57150" t="57150" r="49530" b="114300"/>
                <wp:wrapNone/>
                <wp:docPr id="1466797720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514350"/>
                        </a:xfrm>
                        <a:prstGeom prst="wedgeRectCallout">
                          <a:avLst/>
                        </a:prstGeom>
                        <a:solidFill>
                          <a:srgbClr val="FFCE3C"/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A1B33" w14:textId="5D26EEC4" w:rsidR="00697C4A" w:rsidRPr="00882584" w:rsidRDefault="00697C4A" w:rsidP="00697C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825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裏面に続きます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85514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28" type="#_x0000_t61" style="position:absolute;left:0;text-align:left;margin-left:157.65pt;margin-top:4.5pt;width:141.6pt;height:40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" adj="6300,24300" fillcolor="#ffce3c" strokecolor="#7f5f00 [1607]" strokeweight="1pt">
                <v:textbox>
                  <w:txbxContent>
                    <w:p w14:paraId="4EEA1B33" w14:textId="5D26EEC4" w:rsidR="00697C4A" w:rsidRPr="00882584" w:rsidRDefault="00697C4A" w:rsidP="00697C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8825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裏面に続きます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217CE603" w14:textId="0E47114A" w:rsidR="007A609E" w:rsidRDefault="007A609E" w:rsidP="004F38EE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562"/>
        <w:gridCol w:w="993"/>
        <w:gridCol w:w="8187"/>
      </w:tblGrid>
      <w:tr w:rsidR="00571049" w:rsidRPr="00F21B79" w14:paraId="152B841A" w14:textId="77777777" w:rsidTr="00BE2D92">
        <w:trPr>
          <w:trHeight w:val="567"/>
        </w:trPr>
        <w:tc>
          <w:tcPr>
            <w:tcW w:w="562" w:type="dxa"/>
            <w:vMerge w:val="restart"/>
            <w:shd w:val="clear" w:color="auto" w:fill="FFE599" w:themeFill="accent4" w:themeFillTint="66"/>
            <w:vAlign w:val="center"/>
          </w:tcPr>
          <w:p w14:paraId="7E3EAF5F" w14:textId="021FD9F3" w:rsidR="00571049" w:rsidRPr="00F21B79" w:rsidRDefault="00F21B79" w:rsidP="00F21B7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lastRenderedPageBreak/>
              <w:t>旭川会場</w:t>
            </w:r>
          </w:p>
        </w:tc>
        <w:tc>
          <w:tcPr>
            <w:tcW w:w="993" w:type="dxa"/>
            <w:shd w:val="clear" w:color="auto" w:fill="FFF2CC" w:themeFill="accent4" w:themeFillTint="33"/>
            <w:vAlign w:val="center"/>
          </w:tcPr>
          <w:p w14:paraId="45DAD555" w14:textId="560AD45D" w:rsidR="00571049" w:rsidRPr="00F21B79" w:rsidRDefault="00F21B79" w:rsidP="00F21B7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F21B7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日　時</w:t>
            </w:r>
          </w:p>
        </w:tc>
        <w:tc>
          <w:tcPr>
            <w:tcW w:w="8187" w:type="dxa"/>
            <w:shd w:val="clear" w:color="auto" w:fill="FFF2CC" w:themeFill="accent4" w:themeFillTint="33"/>
            <w:vAlign w:val="center"/>
          </w:tcPr>
          <w:p w14:paraId="7737079A" w14:textId="67B181AF" w:rsidR="00571049" w:rsidRPr="00F21B79" w:rsidRDefault="00F21B79" w:rsidP="00F21B79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EE5314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令和６年</w:t>
            </w:r>
            <w:r w:rsidRPr="00A73AB9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２月</w:t>
            </w:r>
            <w:r w:rsidR="00653688" w:rsidRPr="00A73AB9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８</w:t>
            </w:r>
            <w:r w:rsidRPr="00A73AB9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日（</w:t>
            </w:r>
            <w:r w:rsidR="00653688" w:rsidRPr="00A73AB9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木</w:t>
            </w:r>
            <w:r w:rsidRPr="00A73AB9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）</w:t>
            </w:r>
            <w:r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３</w:t>
            </w:r>
            <w:r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３</w:t>
            </w:r>
            <w:r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０～１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５</w:t>
            </w:r>
            <w:r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３</w:t>
            </w:r>
            <w:r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０　（定員３０名）</w:t>
            </w:r>
          </w:p>
        </w:tc>
      </w:tr>
      <w:tr w:rsidR="00571049" w:rsidRPr="00F21B79" w14:paraId="463C01A5" w14:textId="77777777" w:rsidTr="00BE2D92">
        <w:trPr>
          <w:trHeight w:val="702"/>
        </w:trPr>
        <w:tc>
          <w:tcPr>
            <w:tcW w:w="562" w:type="dxa"/>
            <w:vMerge/>
            <w:shd w:val="clear" w:color="auto" w:fill="FFE599" w:themeFill="accent4" w:themeFillTint="66"/>
          </w:tcPr>
          <w:p w14:paraId="2DE974FD" w14:textId="77777777" w:rsidR="00571049" w:rsidRPr="00F21B79" w:rsidRDefault="00571049" w:rsidP="00D50193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039DD8E" w14:textId="29A5BB2F" w:rsidR="00571049" w:rsidRPr="00F21B79" w:rsidRDefault="00F21B79" w:rsidP="00F21B7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F21B7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場　所</w:t>
            </w:r>
          </w:p>
        </w:tc>
        <w:tc>
          <w:tcPr>
            <w:tcW w:w="818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6F59402" w14:textId="59D08664" w:rsidR="00571049" w:rsidRPr="00F21B79" w:rsidRDefault="00215A5C" w:rsidP="00F21B79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旭川市大雪クリスタルホール </w:t>
            </w:r>
            <w:r w:rsidR="0065368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階 </w:t>
            </w:r>
            <w:r w:rsidR="0065368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レセプション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室</w:t>
            </w:r>
            <w:r w:rsidR="0065368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</w:t>
            </w:r>
            <w:r w:rsidRPr="00215A5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（旭川市神楽3条7丁目）</w:t>
            </w:r>
          </w:p>
        </w:tc>
      </w:tr>
      <w:tr w:rsidR="00571049" w:rsidRPr="00F21B79" w14:paraId="1DC7EC3D" w14:textId="77777777" w:rsidTr="00BE2D92">
        <w:trPr>
          <w:trHeight w:val="582"/>
        </w:trPr>
        <w:tc>
          <w:tcPr>
            <w:tcW w:w="562" w:type="dxa"/>
            <w:vMerge/>
            <w:shd w:val="clear" w:color="auto" w:fill="FFE599" w:themeFill="accent4" w:themeFillTint="66"/>
          </w:tcPr>
          <w:p w14:paraId="5DE0C858" w14:textId="77777777" w:rsidR="00571049" w:rsidRPr="00F21B79" w:rsidRDefault="00571049" w:rsidP="00D50193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E599" w:themeFill="accent4" w:themeFillTint="66"/>
            <w:vAlign w:val="center"/>
          </w:tcPr>
          <w:p w14:paraId="1372BD93" w14:textId="5507DC92" w:rsidR="00571049" w:rsidRPr="00F21B79" w:rsidRDefault="00F21B79" w:rsidP="00F21B7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F21B7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講　師</w:t>
            </w:r>
          </w:p>
        </w:tc>
        <w:tc>
          <w:tcPr>
            <w:tcW w:w="8187" w:type="dxa"/>
            <w:shd w:val="clear" w:color="auto" w:fill="FFE599" w:themeFill="accent4" w:themeFillTint="66"/>
            <w:vAlign w:val="center"/>
          </w:tcPr>
          <w:p w14:paraId="33DF6F91" w14:textId="31AB894E" w:rsidR="00571049" w:rsidRPr="00F21B79" w:rsidRDefault="00F21B79" w:rsidP="00F21B79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4196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井原水産株式会社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取締役販売推進本部長　</w:t>
            </w:r>
            <w:r w:rsidR="002814D1" w:rsidRPr="00DD3BD7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4"/>
              </w:rPr>
              <w:t>髙田</w:t>
            </w:r>
            <w:r w:rsidRPr="00F21B7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 裕子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氏</w:t>
            </w:r>
          </w:p>
        </w:tc>
      </w:tr>
      <w:tr w:rsidR="00F21B79" w:rsidRPr="00F21B79" w14:paraId="2B8272EC" w14:textId="77777777" w:rsidTr="00BE2D92">
        <w:trPr>
          <w:trHeight w:val="521"/>
        </w:trPr>
        <w:tc>
          <w:tcPr>
            <w:tcW w:w="562" w:type="dxa"/>
            <w:vMerge w:val="restart"/>
            <w:shd w:val="clear" w:color="auto" w:fill="FFE599" w:themeFill="accent4" w:themeFillTint="66"/>
            <w:vAlign w:val="center"/>
          </w:tcPr>
          <w:p w14:paraId="41779550" w14:textId="37710C01" w:rsidR="00F21B79" w:rsidRPr="00F21B79" w:rsidRDefault="00F21B79" w:rsidP="00F21B7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札幌会場</w:t>
            </w:r>
          </w:p>
        </w:tc>
        <w:tc>
          <w:tcPr>
            <w:tcW w:w="993" w:type="dxa"/>
            <w:shd w:val="clear" w:color="auto" w:fill="FFF2CC" w:themeFill="accent4" w:themeFillTint="33"/>
            <w:vAlign w:val="center"/>
          </w:tcPr>
          <w:p w14:paraId="23A7FCEC" w14:textId="6E534F24" w:rsidR="00F21B79" w:rsidRPr="00F21B79" w:rsidRDefault="00F21B79" w:rsidP="00F21B7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日　時</w:t>
            </w:r>
          </w:p>
        </w:tc>
        <w:tc>
          <w:tcPr>
            <w:tcW w:w="8187" w:type="dxa"/>
            <w:shd w:val="clear" w:color="auto" w:fill="FFF2CC" w:themeFill="accent4" w:themeFillTint="33"/>
            <w:vAlign w:val="center"/>
          </w:tcPr>
          <w:p w14:paraId="7E9EC1EC" w14:textId="1D212CA2" w:rsidR="00F21B79" w:rsidRPr="00F21B79" w:rsidRDefault="00F21B79" w:rsidP="00F21B79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EE5314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令和６年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２</w:t>
            </w:r>
            <w:r w:rsidRPr="00EE5314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月</w:t>
            </w:r>
            <w:r w:rsidR="00E8496C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１９</w:t>
            </w:r>
            <w:r w:rsidRPr="00EE5314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日（</w:t>
            </w:r>
            <w:r w:rsidR="00E8496C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月</w:t>
            </w:r>
            <w:r w:rsidRPr="00EE5314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）</w:t>
            </w:r>
            <w:r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３</w:t>
            </w:r>
            <w:r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３</w:t>
            </w:r>
            <w:r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０～１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５</w:t>
            </w:r>
            <w:r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３</w:t>
            </w:r>
            <w:r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０　（定員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５</w:t>
            </w:r>
            <w:r w:rsidRPr="0049137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０名）</w:t>
            </w:r>
          </w:p>
        </w:tc>
      </w:tr>
      <w:tr w:rsidR="00F21B79" w:rsidRPr="00F21B79" w14:paraId="00D32391" w14:textId="77777777" w:rsidTr="00BE2D92">
        <w:trPr>
          <w:trHeight w:val="699"/>
        </w:trPr>
        <w:tc>
          <w:tcPr>
            <w:tcW w:w="562" w:type="dxa"/>
            <w:vMerge/>
            <w:shd w:val="clear" w:color="auto" w:fill="FFE599" w:themeFill="accent4" w:themeFillTint="66"/>
          </w:tcPr>
          <w:p w14:paraId="7F7C8308" w14:textId="77777777" w:rsidR="00F21B79" w:rsidRPr="00F21B79" w:rsidRDefault="00F21B79" w:rsidP="00D50193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6BBB4FA" w14:textId="448CF301" w:rsidR="00F21B79" w:rsidRPr="00F21B79" w:rsidRDefault="00F21B79" w:rsidP="00F21B7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場　所</w:t>
            </w:r>
          </w:p>
        </w:tc>
        <w:tc>
          <w:tcPr>
            <w:tcW w:w="818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CF1097D" w14:textId="593D911B" w:rsidR="00F21B79" w:rsidRDefault="00D2481C" w:rsidP="00A20C5E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ＴＫＰ札幌ビジネスセンター赤レンガ前 ホール５Ｃ</w:t>
            </w:r>
          </w:p>
          <w:p w14:paraId="4A1ACA63" w14:textId="73C9E9F7" w:rsidR="00D2481C" w:rsidRPr="00D2481C" w:rsidRDefault="00D2481C" w:rsidP="00A20C5E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D2481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（札幌市中央区北4条西6丁目 毎日札幌会館 5階）</w:t>
            </w:r>
          </w:p>
        </w:tc>
      </w:tr>
      <w:tr w:rsidR="00F21B79" w:rsidRPr="00F21B79" w14:paraId="1BB666A0" w14:textId="77777777" w:rsidTr="00BE2D92">
        <w:trPr>
          <w:trHeight w:val="623"/>
        </w:trPr>
        <w:tc>
          <w:tcPr>
            <w:tcW w:w="562" w:type="dxa"/>
            <w:vMerge/>
            <w:shd w:val="clear" w:color="auto" w:fill="FFE599" w:themeFill="accent4" w:themeFillTint="66"/>
          </w:tcPr>
          <w:p w14:paraId="7F8E619E" w14:textId="77777777" w:rsidR="00F21B79" w:rsidRPr="00F21B79" w:rsidRDefault="00F21B79" w:rsidP="00D50193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E599" w:themeFill="accent4" w:themeFillTint="66"/>
            <w:vAlign w:val="center"/>
          </w:tcPr>
          <w:p w14:paraId="1443E476" w14:textId="6E4ABEF7" w:rsidR="00F21B79" w:rsidRPr="00F21B79" w:rsidRDefault="00F21B79" w:rsidP="00F21B7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講　師</w:t>
            </w:r>
          </w:p>
        </w:tc>
        <w:tc>
          <w:tcPr>
            <w:tcW w:w="8187" w:type="dxa"/>
            <w:shd w:val="clear" w:color="auto" w:fill="FFE599" w:themeFill="accent4" w:themeFillTint="66"/>
            <w:vAlign w:val="center"/>
          </w:tcPr>
          <w:p w14:paraId="0BA0324D" w14:textId="4250521B" w:rsidR="00F21B79" w:rsidRPr="00F21B79" w:rsidRDefault="00F21B79" w:rsidP="00F21B79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4196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井原水産株式会社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取締役販売推進本部長　</w:t>
            </w:r>
            <w:r w:rsidR="002814D1" w:rsidRPr="00DD3BD7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4"/>
              </w:rPr>
              <w:t>髙田</w:t>
            </w:r>
            <w:r w:rsidRPr="00F21B7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 裕子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氏</w:t>
            </w:r>
          </w:p>
        </w:tc>
      </w:tr>
    </w:tbl>
    <w:p w14:paraId="35830A97" w14:textId="32AC2677" w:rsidR="00D50193" w:rsidRPr="00F21B79" w:rsidRDefault="00C442DF" w:rsidP="00D50193">
      <w:pPr>
        <w:spacing w:line="360" w:lineRule="exac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C13B24" wp14:editId="77DC2F54">
                <wp:simplePos x="0" y="0"/>
                <wp:positionH relativeFrom="column">
                  <wp:posOffset>-1905</wp:posOffset>
                </wp:positionH>
                <wp:positionV relativeFrom="paragraph">
                  <wp:posOffset>216535</wp:posOffset>
                </wp:positionV>
                <wp:extent cx="3379470" cy="666750"/>
                <wp:effectExtent l="57150" t="57150" r="49530" b="133350"/>
                <wp:wrapNone/>
                <wp:docPr id="282650189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470" cy="666750"/>
                        </a:xfrm>
                        <a:prstGeom prst="wedgeRectCallout">
                          <a:avLst/>
                        </a:prstGeom>
                        <a:solidFill>
                          <a:srgbClr val="FFCE3C"/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BE535" w14:textId="47FEC29B" w:rsidR="00EC1F18" w:rsidRPr="00697C4A" w:rsidRDefault="00697C4A" w:rsidP="00EC1F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♪</w:t>
                            </w:r>
                            <w:r w:rsidR="00CF1C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C1F18" w:rsidRPr="00697C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講演をいただく企業の</w:t>
                            </w:r>
                            <w:r w:rsidR="00CF1C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ご紹介 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C13B24" id="吹き出し: 四角形 2" o:spid="_x0000_s1029" type="#_x0000_t61" style="position:absolute;left:0;text-align:left;margin-left:-.15pt;margin-top:17.05pt;width:266.1pt;height:5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" adj="6300,24300" fillcolor="#ffce3c" strokecolor="#bf8f00 [2407]" strokeweight="1pt">
                <v:textbox>
                  <w:txbxContent>
                    <w:p w14:paraId="1ACBE535" w14:textId="47FEC29B" w:rsidR="00EC1F18" w:rsidRPr="00697C4A" w:rsidRDefault="00697C4A" w:rsidP="00EC1F1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>♪</w:t>
                      </w:r>
                      <w:r w:rsidR="00CF1C1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EC1F18" w:rsidRPr="00697C4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>講演をいただく企業の</w:t>
                      </w:r>
                      <w:r w:rsidR="00CF1C1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>ご紹介 ♪</w:t>
                      </w:r>
                    </w:p>
                  </w:txbxContent>
                </v:textbox>
              </v:shape>
            </w:pict>
          </mc:Fallback>
        </mc:AlternateContent>
      </w:r>
    </w:p>
    <w:p w14:paraId="463EF545" w14:textId="54D8A758" w:rsidR="00542846" w:rsidRDefault="00CF1C18" w:rsidP="00D50193">
      <w:pPr>
        <w:spacing w:line="360" w:lineRule="exac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42B50656" wp14:editId="585FE9FD">
            <wp:simplePos x="0" y="0"/>
            <wp:positionH relativeFrom="column">
              <wp:posOffset>4688205</wp:posOffset>
            </wp:positionH>
            <wp:positionV relativeFrom="paragraph">
              <wp:posOffset>186055</wp:posOffset>
            </wp:positionV>
            <wp:extent cx="1237554" cy="507296"/>
            <wp:effectExtent l="0" t="0" r="1270" b="762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554" cy="50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C0070" w14:textId="7B6E90A6" w:rsidR="00542846" w:rsidRPr="009F4485" w:rsidRDefault="00542846" w:rsidP="00D50193">
      <w:pPr>
        <w:spacing w:line="360" w:lineRule="exact"/>
        <w:rPr>
          <w:rFonts w:ascii="HG丸ｺﾞｼｯｸM-PRO" w:eastAsia="HG丸ｺﾞｼｯｸM-PRO" w:hAnsi="HG丸ｺﾞｼｯｸM-PRO"/>
          <w:b/>
          <w:bCs/>
          <w:sz w:val="22"/>
        </w:rPr>
      </w:pPr>
      <w:bookmarkStart w:id="0" w:name="_GoBack"/>
      <w:bookmarkEnd w:id="0"/>
    </w:p>
    <w:p w14:paraId="212C1A57" w14:textId="77777777" w:rsidR="004F38EE" w:rsidRPr="00D50193" w:rsidRDefault="004F38EE" w:rsidP="00D50193">
      <w:pPr>
        <w:spacing w:line="360" w:lineRule="exact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</w:p>
    <w:p w14:paraId="6C6EF4BC" w14:textId="1993888E" w:rsidR="00D50193" w:rsidRPr="005A74CC" w:rsidRDefault="00CF1C18" w:rsidP="00D50193">
      <w:pPr>
        <w:spacing w:line="360" w:lineRule="exact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0F0FE6" wp14:editId="2C5A0217">
                <wp:simplePos x="0" y="0"/>
                <wp:positionH relativeFrom="column">
                  <wp:posOffset>1905</wp:posOffset>
                </wp:positionH>
                <wp:positionV relativeFrom="paragraph">
                  <wp:posOffset>106045</wp:posOffset>
                </wp:positionV>
                <wp:extent cx="6031230" cy="1417320"/>
                <wp:effectExtent l="0" t="0" r="26670" b="11430"/>
                <wp:wrapNone/>
                <wp:docPr id="21375757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230" cy="1417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8D5796D" w14:textId="3B320111" w:rsidR="005A74CC" w:rsidRDefault="00B71A0B" w:rsidP="005A74C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330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  <w:t>カドウフーズ</w:t>
                            </w:r>
                            <w:r w:rsidR="009F434C" w:rsidRPr="00B330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  <w:t>株式会社</w:t>
                            </w:r>
                            <w:r w:rsidR="00DF6347"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【</w:t>
                            </w:r>
                            <w:r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講演：函館会場</w:t>
                            </w:r>
                            <w:r w:rsidR="00DF6347"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（1/12）</w:t>
                            </w:r>
                            <w:r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、帯広会場</w:t>
                            </w:r>
                            <w:r w:rsidR="00DF6347"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（1/30）】</w:t>
                            </w:r>
                          </w:p>
                          <w:p w14:paraId="3BFDF0E8" w14:textId="70639907" w:rsidR="00CF1C18" w:rsidRPr="00B71A0B" w:rsidRDefault="00B71A0B" w:rsidP="005A74C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平成22年に</w:t>
                            </w:r>
                            <w:r w:rsidR="00097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函館市で</w:t>
                            </w:r>
                            <w:r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設立した菓子</w:t>
                            </w:r>
                            <w:r w:rsidR="00B609FA"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や</w:t>
                            </w:r>
                            <w:r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惣菜類</w:t>
                            </w:r>
                            <w:r w:rsidR="001E06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の</w:t>
                            </w:r>
                            <w:r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製造・販売事業を展開する食品メーカー。</w:t>
                            </w:r>
                            <w:r w:rsidR="00CF1C18"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未利用資源の</w:t>
                            </w:r>
                            <w:r w:rsidR="00BF7F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有効</w:t>
                            </w:r>
                            <w:r w:rsidR="00CF1C18"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活用のため</w:t>
                            </w:r>
                            <w:r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規格外農産物を主原料として開発した</w:t>
                            </w:r>
                            <w:r w:rsidR="00977BB1"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銘菓</w:t>
                            </w:r>
                            <w:r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「はこだて雪んこ」</w:t>
                            </w:r>
                            <w:r w:rsidR="00977BB1"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は</w:t>
                            </w:r>
                            <w:r w:rsidR="006F7C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、</w:t>
                            </w:r>
                            <w:r w:rsidR="00977BB1"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第5</w:t>
                            </w:r>
                            <w:r w:rsidR="00977BB1" w:rsidRPr="00B609F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  <w:u w:val="single"/>
                              </w:rPr>
                              <w:t>9</w:t>
                            </w:r>
                            <w:r w:rsidR="00977BB1"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回函館圏優良土産品推奨会で</w:t>
                            </w:r>
                            <w:r w:rsidR="004401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最高位</w:t>
                            </w:r>
                            <w:r w:rsidR="00A43267"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の</w:t>
                            </w:r>
                            <w:r w:rsidR="00977BB1"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函館市長賞</w:t>
                            </w:r>
                            <w:r w:rsidR="00977BB1"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、</w:t>
                            </w:r>
                            <w:r w:rsidR="00CF1C18"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さらに</w:t>
                            </w:r>
                            <w:r w:rsidR="00977BB1"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、</w:t>
                            </w:r>
                            <w:r w:rsidR="00CF1C18"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食絶景北海道×ゼロカーボンアワード2023で優秀賞</w:t>
                            </w:r>
                            <w:r w:rsidR="00B609FA"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を</w:t>
                            </w:r>
                            <w:r w:rsidR="00CF1C18"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受賞</w:t>
                            </w:r>
                            <w:r w:rsidR="00CF1C18"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。</w:t>
                            </w:r>
                            <w:r w:rsidR="00CB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主な</w:t>
                            </w:r>
                            <w:r w:rsidR="00B33066"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省エネ</w:t>
                            </w:r>
                            <w:r w:rsidR="003B1F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対策として</w:t>
                            </w:r>
                            <w:r w:rsidR="00C442DF"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、平成29年</w:t>
                            </w:r>
                            <w:r w:rsidR="00097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に電力使用量抑制のために</w:t>
                            </w:r>
                            <w:r w:rsidR="00C442DF"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デマンド監視</w:t>
                            </w:r>
                            <w:r w:rsidR="00D248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を</w:t>
                            </w:r>
                            <w:r w:rsidR="00B33066" w:rsidRPr="00A650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開始</w:t>
                            </w:r>
                            <w:r w:rsidR="00C442DF" w:rsidRPr="00097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、</w:t>
                            </w:r>
                            <w:r w:rsidR="00C442DF"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令和5年</w:t>
                            </w:r>
                            <w:r w:rsidR="00097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に</w:t>
                            </w:r>
                            <w:r w:rsidR="00C442DF"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省エネ対応型のコンデンシングユニット</w:t>
                            </w:r>
                            <w:r w:rsidR="00097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の</w:t>
                            </w:r>
                            <w:r w:rsidR="00B33066"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導入</w:t>
                            </w:r>
                            <w:r w:rsidR="00097EC1" w:rsidRPr="00097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など</w:t>
                            </w:r>
                            <w:r w:rsidR="007C1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に取</w:t>
                            </w:r>
                            <w:r w:rsidR="00A73AB9" w:rsidRPr="00684F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り</w:t>
                            </w:r>
                            <w:r w:rsidR="007C1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組んで</w:t>
                            </w:r>
                            <w:r w:rsidR="00CB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います</w:t>
                            </w:r>
                            <w:r w:rsidR="00097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。</w:t>
                            </w:r>
                          </w:p>
                          <w:p w14:paraId="0B6753FE" w14:textId="77777777" w:rsidR="009F434C" w:rsidRPr="003B1FFE" w:rsidRDefault="009F434C" w:rsidP="005A74C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3B797AEF" w14:textId="77777777" w:rsidR="009F434C" w:rsidRPr="00BB10C7" w:rsidRDefault="009F434C" w:rsidP="005A74C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0F0FE6" id="テキスト ボックス 1" o:spid="_x0000_s1030" type="#_x0000_t202" style="position:absolute;left:0;text-align:left;margin-left:.15pt;margin-top:8.35pt;width:474.9pt;height:11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" fillcolor="#d9e2f3 [660]" strokecolor="#1f4d78 [1608]" strokeweight="1pt">
                <v:textbox>
                  <w:txbxContent>
                    <w:p w14:paraId="68D5796D" w14:textId="3B320111" w:rsidR="005A74CC" w:rsidRDefault="00B71A0B" w:rsidP="005A74C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B3306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thick"/>
                        </w:rPr>
                        <w:t>カドウフーズ</w:t>
                      </w:r>
                      <w:r w:rsidR="009F434C" w:rsidRPr="00B3306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thick"/>
                        </w:rPr>
                        <w:t>株式会社</w:t>
                      </w:r>
                      <w:r w:rsidR="00DF6347"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【</w:t>
                      </w:r>
                      <w:r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講演：函館会場</w:t>
                      </w:r>
                      <w:r w:rsidR="00DF6347"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（1/12）</w:t>
                      </w:r>
                      <w:r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、帯広会場</w:t>
                      </w:r>
                      <w:r w:rsidR="00DF6347"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（1/30）】</w:t>
                      </w:r>
                    </w:p>
                    <w:p w14:paraId="3BFDF0E8" w14:textId="70639907" w:rsidR="00CF1C18" w:rsidRPr="00B71A0B" w:rsidRDefault="00B71A0B" w:rsidP="005A74C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平成22年に</w:t>
                      </w:r>
                      <w:r w:rsidR="00097E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函館市で</w:t>
                      </w:r>
                      <w:r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設立した菓子</w:t>
                      </w:r>
                      <w:r w:rsidR="00B609FA"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や</w:t>
                      </w:r>
                      <w:r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惣菜類</w:t>
                      </w:r>
                      <w:r w:rsidR="001E06A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の</w:t>
                      </w:r>
                      <w:r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製造・販売事業を展開する食品メーカー。</w:t>
                      </w:r>
                      <w:r w:rsidR="00CF1C18"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未利用資源の</w:t>
                      </w:r>
                      <w:r w:rsidR="00BF7F3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有効</w:t>
                      </w:r>
                      <w:r w:rsidR="00CF1C18"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活用のため</w:t>
                      </w:r>
                      <w:r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規格外農産物を主原料として開発した</w:t>
                      </w:r>
                      <w:r w:rsidR="00977BB1"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銘菓</w:t>
                      </w:r>
                      <w:r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「はこだて雪んこ」</w:t>
                      </w:r>
                      <w:r w:rsidR="00977BB1"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は</w:t>
                      </w:r>
                      <w:r w:rsidR="006F7C9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、</w:t>
                      </w:r>
                      <w:r w:rsidR="00977BB1"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第5</w:t>
                      </w:r>
                      <w:r w:rsidR="00977BB1" w:rsidRPr="00B609F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  <w:u w:val="single"/>
                        </w:rPr>
                        <w:t>9</w:t>
                      </w:r>
                      <w:r w:rsidR="00977BB1"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回函館圏優良土産品推奨会で</w:t>
                      </w:r>
                      <w:r w:rsidR="0044010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最高位</w:t>
                      </w:r>
                      <w:r w:rsidR="00A43267"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の</w:t>
                      </w:r>
                      <w:r w:rsidR="00977BB1"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函館市長賞</w:t>
                      </w:r>
                      <w:r w:rsidR="00977BB1"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、</w:t>
                      </w:r>
                      <w:r w:rsidR="00CF1C18"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さらに</w:t>
                      </w:r>
                      <w:r w:rsidR="00977BB1"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、</w:t>
                      </w:r>
                      <w:r w:rsidR="00CF1C18"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食絶景北海道×ゼロカーボンアワード2023で優秀賞</w:t>
                      </w:r>
                      <w:r w:rsidR="00B609FA"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を</w:t>
                      </w:r>
                      <w:r w:rsidR="00CF1C18"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受賞</w:t>
                      </w:r>
                      <w:r w:rsidR="00CF1C18"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。</w:t>
                      </w:r>
                      <w:r w:rsidR="00CB5D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主な</w:t>
                      </w:r>
                      <w:r w:rsidR="00B33066"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省エネ</w:t>
                      </w:r>
                      <w:r w:rsidR="003B1FF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対策として</w:t>
                      </w:r>
                      <w:r w:rsidR="00C442DF"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、平成29年</w:t>
                      </w:r>
                      <w:r w:rsidR="00097E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に電力使用量抑制のために</w:t>
                      </w:r>
                      <w:r w:rsidR="00C442DF"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デマンド監視</w:t>
                      </w:r>
                      <w:r w:rsidR="00D2481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を</w:t>
                      </w:r>
                      <w:r w:rsidR="00B33066" w:rsidRPr="00A650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開始</w:t>
                      </w:r>
                      <w:r w:rsidR="00C442DF" w:rsidRPr="00097E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、</w:t>
                      </w:r>
                      <w:r w:rsidR="00C442DF"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令和5年</w:t>
                      </w:r>
                      <w:r w:rsidR="00097E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に</w:t>
                      </w:r>
                      <w:r w:rsidR="00C442DF"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省エネ対応型のコンデンシングユニット</w:t>
                      </w:r>
                      <w:r w:rsidR="00097E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の</w:t>
                      </w:r>
                      <w:r w:rsidR="00B33066"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導入</w:t>
                      </w:r>
                      <w:r w:rsidR="00097EC1" w:rsidRPr="00097E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など</w:t>
                      </w:r>
                      <w:r w:rsidR="007C12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に取</w:t>
                      </w:r>
                      <w:r w:rsidR="00A73AB9" w:rsidRPr="00684F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り</w:t>
                      </w:r>
                      <w:r w:rsidR="007C12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組んで</w:t>
                      </w:r>
                      <w:r w:rsidR="00CB5D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います</w:t>
                      </w:r>
                      <w:r w:rsidR="00097E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。</w:t>
                      </w:r>
                    </w:p>
                    <w:p w14:paraId="0B6753FE" w14:textId="77777777" w:rsidR="009F434C" w:rsidRPr="003B1FFE" w:rsidRDefault="009F434C" w:rsidP="005A74C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</w:p>
                    <w:p w14:paraId="3B797AEF" w14:textId="77777777" w:rsidR="009F434C" w:rsidRPr="00BB10C7" w:rsidRDefault="009F434C" w:rsidP="005A74C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EF4946" w14:textId="50A65EE6" w:rsidR="005A74CC" w:rsidRDefault="005A74CC" w:rsidP="00D50193">
      <w:pPr>
        <w:spacing w:line="360" w:lineRule="exact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</w:p>
    <w:p w14:paraId="2CB6A914" w14:textId="77777777" w:rsidR="00D50193" w:rsidRDefault="00D50193" w:rsidP="00D50193">
      <w:pPr>
        <w:spacing w:line="360" w:lineRule="exact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</w:p>
    <w:p w14:paraId="560D70EE" w14:textId="77777777" w:rsidR="00D50193" w:rsidRDefault="00D50193" w:rsidP="00D50193">
      <w:pPr>
        <w:spacing w:line="360" w:lineRule="exact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</w:p>
    <w:p w14:paraId="3C7EB4C8" w14:textId="77777777" w:rsidR="00D50193" w:rsidRDefault="00D50193" w:rsidP="00D50193">
      <w:pPr>
        <w:spacing w:line="360" w:lineRule="exact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</w:p>
    <w:p w14:paraId="53BB331F" w14:textId="77777777" w:rsidR="00D50193" w:rsidRDefault="00D50193" w:rsidP="00D50193">
      <w:pPr>
        <w:spacing w:line="360" w:lineRule="exact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</w:p>
    <w:p w14:paraId="0196F612" w14:textId="79F0C500" w:rsidR="009F434C" w:rsidRDefault="00DF6347" w:rsidP="00D50193">
      <w:pPr>
        <w:spacing w:line="360" w:lineRule="exact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809596" wp14:editId="18629105">
                <wp:simplePos x="0" y="0"/>
                <wp:positionH relativeFrom="column">
                  <wp:posOffset>1905</wp:posOffset>
                </wp:positionH>
                <wp:positionV relativeFrom="paragraph">
                  <wp:posOffset>227965</wp:posOffset>
                </wp:positionV>
                <wp:extent cx="6031230" cy="1409700"/>
                <wp:effectExtent l="0" t="0" r="26670" b="19050"/>
                <wp:wrapNone/>
                <wp:docPr id="206890749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230" cy="14097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70AD47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3CD3E72A" w14:textId="591D4C6A" w:rsidR="00DF6347" w:rsidRDefault="00DF6347" w:rsidP="00DF634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605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  <w:t>株式会社コスモ 北海道工場</w:t>
                            </w:r>
                            <w:r w:rsidRPr="00B330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【講演：網走会場</w:t>
                            </w:r>
                            <w:r w:rsidRPr="00B330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（1/1</w:t>
                            </w:r>
                            <w:r w:rsidR="00D4196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  <w:t>9</w:t>
                            </w:r>
                            <w:r w:rsidRPr="00B330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）、</w:t>
                            </w:r>
                            <w:r w:rsidRPr="00B330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苫小牧会場</w:t>
                            </w:r>
                            <w:r w:rsidRPr="00B330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（1/24）</w:t>
                            </w:r>
                            <w:r w:rsidRPr="00B330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】</w:t>
                            </w:r>
                          </w:p>
                          <w:p w14:paraId="0B1F92AF" w14:textId="730A53F6" w:rsidR="009F434C" w:rsidRPr="009C447A" w:rsidRDefault="009C447A" w:rsidP="009F434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昭和44年に設立した食品素材メーカー</w:t>
                            </w:r>
                            <w:r w:rsidR="004401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で、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道内農畜産物の未利用資源を活用した商品開発を目的</w:t>
                            </w:r>
                            <w:r w:rsidR="00A650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、平成3年に芽室町に北海道工場を立地。</w:t>
                            </w:r>
                            <w:r w:rsidR="008310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製餡工場から排出されていた小豆煮汁を原料として開発した</w:t>
                            </w:r>
                            <w:r w:rsidR="00831084" w:rsidRPr="008310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「あずきの素」は、平成24年度北海道発明協会賞を受賞</w:t>
                            </w:r>
                            <w:r w:rsidR="008310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。</w:t>
                            </w:r>
                            <w:r w:rsidR="00CB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主な</w:t>
                            </w:r>
                            <w:r w:rsidR="008310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省エネ</w:t>
                            </w:r>
                            <w:r w:rsidR="003B1F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対策として</w:t>
                            </w:r>
                            <w:r w:rsidR="008310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、</w:t>
                            </w:r>
                            <w:r w:rsidR="00A650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10数年前から</w:t>
                            </w:r>
                            <w:r w:rsidR="00A65061" w:rsidRPr="00A650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ボイラーの蒸気効率化対策</w:t>
                            </w:r>
                            <w:r w:rsidR="00A650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や</w:t>
                            </w:r>
                            <w:r w:rsidR="00A65061" w:rsidRPr="00A650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デマンド監視</w:t>
                            </w:r>
                            <w:r w:rsidR="00A650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を</w:t>
                            </w:r>
                            <w:r w:rsidR="009F2F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行う</w:t>
                            </w:r>
                            <w:r w:rsidR="00A650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ほか、</w:t>
                            </w:r>
                            <w:r w:rsidR="00097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平成26年に</w:t>
                            </w:r>
                            <w:r w:rsidR="00097EC1" w:rsidRPr="00A650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ＬＮＧ式高効率ボイラー</w:t>
                            </w:r>
                            <w:r w:rsidR="00A65061" w:rsidRPr="00A650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1基</w:t>
                            </w:r>
                            <w:r w:rsidR="00097EC1" w:rsidRPr="00A650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の更新</w:t>
                            </w:r>
                            <w:r w:rsidR="00097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、</w:t>
                            </w:r>
                            <w:r w:rsidR="00A650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さらに、</w:t>
                            </w:r>
                            <w:r w:rsidR="00D248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令和3年度に</w:t>
                            </w:r>
                            <w:r w:rsidR="00A650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ボイラーの統廃合のために</w:t>
                            </w:r>
                            <w:r w:rsidR="00A65061" w:rsidRPr="00A650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ＬＮＧ式高効率ボイラー2基の設置</w:t>
                            </w:r>
                            <w:r w:rsidR="00A650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など</w:t>
                            </w:r>
                            <w:r w:rsidR="007C1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に取</w:t>
                            </w:r>
                            <w:r w:rsidR="00A73AB9" w:rsidRPr="00684F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り</w:t>
                            </w:r>
                            <w:r w:rsidR="007C1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組んで</w:t>
                            </w:r>
                            <w:r w:rsidR="00CB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います</w:t>
                            </w:r>
                            <w:r w:rsidR="00A650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。</w:t>
                            </w:r>
                          </w:p>
                          <w:p w14:paraId="554AEC42" w14:textId="77777777" w:rsidR="009F434C" w:rsidRDefault="009F434C" w:rsidP="009F434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36569205" w14:textId="77777777" w:rsidR="009F434C" w:rsidRPr="009F434C" w:rsidRDefault="009F434C" w:rsidP="009F434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322C8ED4" w14:textId="77777777" w:rsidR="009F434C" w:rsidRPr="00BB10C7" w:rsidRDefault="009F434C" w:rsidP="009F434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809596" id="_x0000_s1031" type="#_x0000_t202" style="position:absolute;left:0;text-align:left;margin-left:.15pt;margin-top:17.95pt;width:474.9pt;height:11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" fillcolor="#e2f0d9" strokecolor="#548235" strokeweight="1pt">
                <v:textbox>
                  <w:txbxContent>
                    <w:p w14:paraId="3CD3E72A" w14:textId="591D4C6A" w:rsidR="00DF6347" w:rsidRDefault="00DF6347" w:rsidP="00DF634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9605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thick"/>
                        </w:rPr>
                        <w:t>株式会社コスモ 北海道工場</w:t>
                      </w:r>
                      <w:r w:rsidRPr="00B3306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【講演：網走会場</w:t>
                      </w:r>
                      <w:r w:rsidRPr="00B3306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（1/1</w:t>
                      </w:r>
                      <w:r w:rsidR="00D4196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  <w:t>9</w:t>
                      </w:r>
                      <w:r w:rsidRPr="00B3306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）、</w:t>
                      </w:r>
                      <w:r w:rsidRPr="00B3306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苫小牧会場</w:t>
                      </w:r>
                      <w:r w:rsidRPr="00B3306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（1/24）</w:t>
                      </w:r>
                      <w:r w:rsidRPr="00B3306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】</w:t>
                      </w:r>
                    </w:p>
                    <w:p w14:paraId="0B1F92AF" w14:textId="730A53F6" w:rsidR="009F434C" w:rsidRPr="009C447A" w:rsidRDefault="009C447A" w:rsidP="009F434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昭和44年に設立した食品素材メーカー</w:t>
                      </w:r>
                      <w:r w:rsidR="0044010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で、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道内農畜産物の未利用資源を活用した商品開発を目的</w:t>
                      </w:r>
                      <w:r w:rsidR="00A650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、平成3年に芽室町に北海道工場を立地。</w:t>
                      </w:r>
                      <w:r w:rsidR="008310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製餡工場から排出されていた小豆煮汁を原料として開発した</w:t>
                      </w:r>
                      <w:r w:rsidR="00831084" w:rsidRPr="008310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「あずきの素」は、平成24年度北海道発明協会賞を受賞</w:t>
                      </w:r>
                      <w:r w:rsidR="008310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。</w:t>
                      </w:r>
                      <w:r w:rsidR="00CB5D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主な</w:t>
                      </w:r>
                      <w:r w:rsidR="008310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省エネ</w:t>
                      </w:r>
                      <w:r w:rsidR="003B1FF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対策として</w:t>
                      </w:r>
                      <w:r w:rsidR="008310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、</w:t>
                      </w:r>
                      <w:r w:rsidR="00A650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10数年前から</w:t>
                      </w:r>
                      <w:r w:rsidR="00A65061" w:rsidRPr="00A650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ボイラーの蒸気効率化対策</w:t>
                      </w:r>
                      <w:r w:rsidR="00A650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や</w:t>
                      </w:r>
                      <w:r w:rsidR="00A65061" w:rsidRPr="00A650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デマンド監視</w:t>
                      </w:r>
                      <w:r w:rsidR="00A650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を</w:t>
                      </w:r>
                      <w:r w:rsidR="009F2F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行う</w:t>
                      </w:r>
                      <w:r w:rsidR="00A650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ほか、</w:t>
                      </w:r>
                      <w:r w:rsidR="00097E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平成26年に</w:t>
                      </w:r>
                      <w:r w:rsidR="00097EC1" w:rsidRPr="00A650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ＬＮＧ式高効率ボイラー</w:t>
                      </w:r>
                      <w:r w:rsidR="00A65061" w:rsidRPr="00A650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1基</w:t>
                      </w:r>
                      <w:r w:rsidR="00097EC1" w:rsidRPr="00A650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の更新</w:t>
                      </w:r>
                      <w:r w:rsidR="00097E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、</w:t>
                      </w:r>
                      <w:r w:rsidR="00A650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さらに、</w:t>
                      </w:r>
                      <w:r w:rsidR="00D2481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令和3年度に</w:t>
                      </w:r>
                      <w:r w:rsidR="00A650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ボイラーの統廃合のために</w:t>
                      </w:r>
                      <w:r w:rsidR="00A65061" w:rsidRPr="00A650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ＬＮＧ式高効率ボイラー2基の設置</w:t>
                      </w:r>
                      <w:r w:rsidR="00A650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など</w:t>
                      </w:r>
                      <w:r w:rsidR="007C12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に取</w:t>
                      </w:r>
                      <w:r w:rsidR="00A73AB9" w:rsidRPr="00684F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り</w:t>
                      </w:r>
                      <w:r w:rsidR="007C12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組んで</w:t>
                      </w:r>
                      <w:r w:rsidR="00CB5D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います</w:t>
                      </w:r>
                      <w:r w:rsidR="00A650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。</w:t>
                      </w:r>
                    </w:p>
                    <w:p w14:paraId="554AEC42" w14:textId="77777777" w:rsidR="009F434C" w:rsidRDefault="009F434C" w:rsidP="009F434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</w:p>
                    <w:p w14:paraId="36569205" w14:textId="77777777" w:rsidR="009F434C" w:rsidRPr="009F434C" w:rsidRDefault="009F434C" w:rsidP="009F434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</w:p>
                    <w:p w14:paraId="322C8ED4" w14:textId="77777777" w:rsidR="009F434C" w:rsidRPr="00BB10C7" w:rsidRDefault="009F434C" w:rsidP="009F434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A9F93F" w14:textId="797433B6" w:rsidR="009F434C" w:rsidRDefault="009F434C" w:rsidP="00D50193">
      <w:pPr>
        <w:spacing w:line="360" w:lineRule="exact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</w:p>
    <w:p w14:paraId="5B3422FB" w14:textId="77777777" w:rsidR="009F434C" w:rsidRDefault="009F434C" w:rsidP="00D50193">
      <w:pPr>
        <w:spacing w:line="360" w:lineRule="exact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</w:p>
    <w:p w14:paraId="70D94791" w14:textId="77777777" w:rsidR="009F434C" w:rsidRDefault="009F434C" w:rsidP="00D50193">
      <w:pPr>
        <w:spacing w:line="360" w:lineRule="exact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</w:p>
    <w:p w14:paraId="17164C68" w14:textId="77777777" w:rsidR="009F434C" w:rsidRDefault="009F434C" w:rsidP="00D50193">
      <w:pPr>
        <w:spacing w:line="360" w:lineRule="exact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</w:p>
    <w:p w14:paraId="75771C9D" w14:textId="77777777" w:rsidR="009F434C" w:rsidRDefault="009F434C" w:rsidP="00D50193">
      <w:pPr>
        <w:spacing w:line="360" w:lineRule="exact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</w:p>
    <w:p w14:paraId="720617EF" w14:textId="41BCC2BC" w:rsidR="009F434C" w:rsidRDefault="009F434C" w:rsidP="00D50193">
      <w:pPr>
        <w:spacing w:line="360" w:lineRule="exact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</w:p>
    <w:p w14:paraId="6A844F6D" w14:textId="01877174" w:rsidR="009F434C" w:rsidRDefault="00C442DF" w:rsidP="00D50193">
      <w:pPr>
        <w:spacing w:line="360" w:lineRule="exact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0047C8" wp14:editId="77971FFD">
                <wp:simplePos x="0" y="0"/>
                <wp:positionH relativeFrom="column">
                  <wp:posOffset>1905</wp:posOffset>
                </wp:positionH>
                <wp:positionV relativeFrom="paragraph">
                  <wp:posOffset>123190</wp:posOffset>
                </wp:positionV>
                <wp:extent cx="6031230" cy="1455420"/>
                <wp:effectExtent l="0" t="0" r="26670" b="11430"/>
                <wp:wrapNone/>
                <wp:docPr id="163764306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230" cy="14554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76B2CF0" w14:textId="62657796" w:rsidR="00DF6347" w:rsidRDefault="00DF6347" w:rsidP="00DF634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605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  <w:t>井原水産株式会社</w:t>
                            </w:r>
                            <w:r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【講演：旭川会場</w:t>
                            </w:r>
                            <w:r w:rsidRPr="00684F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（</w:t>
                            </w:r>
                            <w:r w:rsidR="00A73AB9" w:rsidRPr="00684F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2/</w:t>
                            </w:r>
                            <w:r w:rsidR="00A73AB9" w:rsidRPr="00684F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  <w:t>8</w:t>
                            </w:r>
                            <w:r w:rsidRPr="00684F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）</w:t>
                            </w:r>
                            <w:r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、</w:t>
                            </w:r>
                            <w:r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札幌会場</w:t>
                            </w:r>
                            <w:r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（2/</w:t>
                            </w:r>
                            <w:r w:rsidR="00E8496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  <w:t>19</w:t>
                            </w:r>
                            <w:r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）</w:t>
                            </w:r>
                            <w:r w:rsidRPr="00B609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】</w:t>
                            </w:r>
                          </w:p>
                          <w:p w14:paraId="7F728378" w14:textId="5A4F034E" w:rsidR="009F434C" w:rsidRPr="001E06AA" w:rsidRDefault="001E06AA" w:rsidP="009F434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昭和29年に創業、同33</w:t>
                            </w:r>
                            <w:r w:rsidR="00A73A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年に法人化し</w:t>
                            </w:r>
                            <w:r w:rsidR="00A73AB9" w:rsidRPr="00684F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数の子など</w:t>
                            </w:r>
                            <w:r w:rsidR="003B1F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水産加工品の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製造・販売事業を展開する食品メーカー。</w:t>
                            </w:r>
                            <w:r w:rsidR="00A931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残渣として処分されていた</w:t>
                            </w:r>
                            <w:r w:rsidR="00A93155" w:rsidRPr="004401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鮭皮からコラーゲン抽出・精製の実用化技術を確立</w:t>
                            </w:r>
                            <w:r w:rsidR="00CB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し</w:t>
                            </w:r>
                            <w:r w:rsidR="00CB5D7B" w:rsidRPr="00CB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、平成11年に</w:t>
                            </w:r>
                            <w:r w:rsidR="00CB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特許取得</w:t>
                            </w:r>
                            <w:r w:rsidR="00A931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、</w:t>
                            </w:r>
                            <w:r w:rsidR="00CB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また、</w:t>
                            </w:r>
                            <w:r w:rsidR="00A931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数の子の端材を原料として開発した「カズチー」は、</w:t>
                            </w:r>
                            <w:r w:rsidR="00A93155" w:rsidRPr="00A931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第61回農林水産祭水産部門で</w:t>
                            </w:r>
                            <w:r w:rsidR="004401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最高位</w:t>
                            </w:r>
                            <w:r w:rsidR="00A93155" w:rsidRPr="00A931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の天皇杯を受賞</w:t>
                            </w:r>
                            <w:r w:rsidR="00A931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。</w:t>
                            </w:r>
                            <w:r w:rsidR="00CB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主な</w:t>
                            </w:r>
                            <w:r w:rsidR="003B1F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省エネ対策として、</w:t>
                            </w:r>
                            <w:r w:rsidR="00CB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平成27年に燃料をＡ重油から</w:t>
                            </w:r>
                            <w:r w:rsidR="00CB5D7B" w:rsidRPr="00CB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LNG式高効率ボイラーに更新</w:t>
                            </w:r>
                            <w:r w:rsidR="00CB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、平成30年に</w:t>
                            </w:r>
                            <w:r w:rsidR="00CB5D7B" w:rsidRPr="00CB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照明機器のＬＥＤ化</w:t>
                            </w:r>
                            <w:r w:rsidR="00CB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、令和5年には</w:t>
                            </w:r>
                            <w:r w:rsidR="00CB5D7B" w:rsidRPr="00CB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太陽光発電システムの設置</w:t>
                            </w:r>
                            <w:r w:rsidR="00CB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など</w:t>
                            </w:r>
                            <w:r w:rsidR="007C1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に取</w:t>
                            </w:r>
                            <w:r w:rsidR="00A73AB9" w:rsidRPr="00684F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り</w:t>
                            </w:r>
                            <w:r w:rsidR="007C1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組んで</w:t>
                            </w:r>
                            <w:r w:rsidR="00CB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います。</w:t>
                            </w:r>
                          </w:p>
                          <w:p w14:paraId="672A97F7" w14:textId="77777777" w:rsidR="009F434C" w:rsidRPr="00A93155" w:rsidRDefault="009F434C" w:rsidP="009F434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6814C4DB" w14:textId="77777777" w:rsidR="009F434C" w:rsidRPr="001E06AA" w:rsidRDefault="009F434C" w:rsidP="009F434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0047C8" id="_x0000_s1032" type="#_x0000_t202" style="position:absolute;left:0;text-align:left;margin-left:.15pt;margin-top:9.7pt;width:474.9pt;height:114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" fillcolor="#fff2cc [663]" strokecolor="#7f5f00 [1607]" strokeweight="1pt">
                <v:textbox>
                  <w:txbxContent>
                    <w:p w14:paraId="676B2CF0" w14:textId="62657796" w:rsidR="00DF6347" w:rsidRDefault="00DF6347" w:rsidP="00DF634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9605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thick"/>
                        </w:rPr>
                        <w:t>井原水産株式会社</w:t>
                      </w:r>
                      <w:r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【講演：旭川会場</w:t>
                      </w:r>
                      <w:r w:rsidRPr="00684F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（</w:t>
                      </w:r>
                      <w:r w:rsidR="00A73AB9" w:rsidRPr="00684F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2/</w:t>
                      </w:r>
                      <w:r w:rsidR="00A73AB9" w:rsidRPr="00684FF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  <w:t>8</w:t>
                      </w:r>
                      <w:r w:rsidRPr="00684F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）</w:t>
                      </w:r>
                      <w:r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、</w:t>
                      </w:r>
                      <w:r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札幌会場</w:t>
                      </w:r>
                      <w:r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（2/</w:t>
                      </w:r>
                      <w:r w:rsidR="00E8496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  <w:t>19</w:t>
                      </w:r>
                      <w:r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）</w:t>
                      </w:r>
                      <w:r w:rsidRPr="00B609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】</w:t>
                      </w:r>
                    </w:p>
                    <w:p w14:paraId="7F728378" w14:textId="5A4F034E" w:rsidR="009F434C" w:rsidRPr="001E06AA" w:rsidRDefault="001E06AA" w:rsidP="009F434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昭和29年に創業、同33</w:t>
                      </w:r>
                      <w:r w:rsidR="00A73A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年に法人化し</w:t>
                      </w:r>
                      <w:r w:rsidR="00A73AB9" w:rsidRPr="00684F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数の子など</w:t>
                      </w:r>
                      <w:r w:rsidR="003B1FF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水産加工品の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製造・販売事業を展開する食品メーカー。</w:t>
                      </w:r>
                      <w:r w:rsidR="00A9315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残渣として処分されていた</w:t>
                      </w:r>
                      <w:r w:rsidR="00A93155" w:rsidRPr="0044010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鮭皮からコラーゲン抽出・精製の実用化技術を確立</w:t>
                      </w:r>
                      <w:r w:rsidR="00CB5D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し</w:t>
                      </w:r>
                      <w:r w:rsidR="00CB5D7B" w:rsidRPr="00CB5D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、平成11年に</w:t>
                      </w:r>
                      <w:r w:rsidR="00CB5D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特許取得</w:t>
                      </w:r>
                      <w:r w:rsidR="00A9315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、</w:t>
                      </w:r>
                      <w:r w:rsidR="00CB5D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また、</w:t>
                      </w:r>
                      <w:r w:rsidR="00A9315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数の子の端材を原料として開発した「カズチー」は、</w:t>
                      </w:r>
                      <w:r w:rsidR="00A93155" w:rsidRPr="00A9315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第61回農林水産祭水産部門で</w:t>
                      </w:r>
                      <w:r w:rsidR="0044010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最高位</w:t>
                      </w:r>
                      <w:r w:rsidR="00A93155" w:rsidRPr="00A9315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の天皇杯を受賞</w:t>
                      </w:r>
                      <w:r w:rsidR="00A9315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。</w:t>
                      </w:r>
                      <w:r w:rsidR="00CB5D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主な</w:t>
                      </w:r>
                      <w:r w:rsidR="003B1FF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省エネ対策として、</w:t>
                      </w:r>
                      <w:r w:rsidR="00CB5D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平成27年に燃料をＡ重油から</w:t>
                      </w:r>
                      <w:r w:rsidR="00CB5D7B" w:rsidRPr="00CB5D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LNG式高効率ボイラーに更新</w:t>
                      </w:r>
                      <w:r w:rsidR="00CB5D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、平成30年に</w:t>
                      </w:r>
                      <w:r w:rsidR="00CB5D7B" w:rsidRPr="00CB5D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照明機器のＬＥＤ化</w:t>
                      </w:r>
                      <w:r w:rsidR="00CB5D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、令和5年には</w:t>
                      </w:r>
                      <w:r w:rsidR="00CB5D7B" w:rsidRPr="00CB5D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太陽光発電システムの設置</w:t>
                      </w:r>
                      <w:r w:rsidR="00CB5D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など</w:t>
                      </w:r>
                      <w:r w:rsidR="007C12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に取</w:t>
                      </w:r>
                      <w:r w:rsidR="00A73AB9" w:rsidRPr="00684F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り</w:t>
                      </w:r>
                      <w:r w:rsidR="007C12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組んで</w:t>
                      </w:r>
                      <w:r w:rsidR="00CB5D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います。</w:t>
                      </w:r>
                    </w:p>
                    <w:p w14:paraId="672A97F7" w14:textId="77777777" w:rsidR="009F434C" w:rsidRPr="00A93155" w:rsidRDefault="009F434C" w:rsidP="009F434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</w:p>
                    <w:p w14:paraId="6814C4DB" w14:textId="77777777" w:rsidR="009F434C" w:rsidRPr="001E06AA" w:rsidRDefault="009F434C" w:rsidP="009F434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B2B1D8" w14:textId="77777777" w:rsidR="009F434C" w:rsidRDefault="009F434C" w:rsidP="00D50193">
      <w:pPr>
        <w:spacing w:line="360" w:lineRule="exact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</w:p>
    <w:p w14:paraId="0BC12A89" w14:textId="77777777" w:rsidR="009F434C" w:rsidRDefault="009F434C" w:rsidP="00D50193">
      <w:pPr>
        <w:spacing w:line="360" w:lineRule="exact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</w:p>
    <w:p w14:paraId="67175B36" w14:textId="77777777" w:rsidR="009F434C" w:rsidRDefault="009F434C" w:rsidP="00D50193">
      <w:pPr>
        <w:spacing w:line="360" w:lineRule="exact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</w:p>
    <w:p w14:paraId="1099B6F1" w14:textId="77777777" w:rsidR="009F434C" w:rsidRDefault="009F434C" w:rsidP="00D50193">
      <w:pPr>
        <w:spacing w:line="360" w:lineRule="exact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</w:p>
    <w:p w14:paraId="55216278" w14:textId="77777777" w:rsidR="00DF6347" w:rsidRDefault="00DF6347" w:rsidP="00B47A42">
      <w:pPr>
        <w:spacing w:line="360" w:lineRule="exact"/>
        <w:ind w:firstLineChars="100" w:firstLine="205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</w:p>
    <w:p w14:paraId="431E5843" w14:textId="77777777" w:rsidR="00CF1C18" w:rsidRDefault="00CF1C18" w:rsidP="00B47A42">
      <w:pPr>
        <w:spacing w:line="360" w:lineRule="exact"/>
        <w:ind w:firstLineChars="100" w:firstLine="205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</w:p>
    <w:p w14:paraId="7144DBBA" w14:textId="77777777" w:rsidR="00C442DF" w:rsidRDefault="00C442DF" w:rsidP="007C12B9">
      <w:pPr>
        <w:spacing w:line="280" w:lineRule="exact"/>
        <w:ind w:firstLineChars="100" w:firstLine="205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</w:p>
    <w:p w14:paraId="387B28A9" w14:textId="5AAB1B58" w:rsidR="00EB0613" w:rsidRPr="000B7777" w:rsidRDefault="00EB0613" w:rsidP="00B47A42">
      <w:pPr>
        <w:spacing w:line="360" w:lineRule="exact"/>
        <w:ind w:firstLineChars="100" w:firstLine="205"/>
        <w:rPr>
          <w:rFonts w:ascii="HG丸ｺﾞｼｯｸM-PRO" w:eastAsia="HG丸ｺﾞｼｯｸM-PRO" w:hAnsi="HG丸ｺﾞｼｯｸM-PRO"/>
          <w:b/>
          <w:bCs/>
          <w:sz w:val="22"/>
        </w:rPr>
      </w:pPr>
      <w:r w:rsidRPr="003046FD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主</w:t>
      </w:r>
      <w:r w:rsidR="008E33C6" w:rsidRPr="003046FD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 xml:space="preserve">　</w:t>
      </w:r>
      <w:r w:rsidRPr="003046FD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 xml:space="preserve">　催</w:t>
      </w:r>
      <w:r w:rsidRPr="003046F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214BA" w:rsidRPr="000B7777">
        <w:rPr>
          <w:rFonts w:ascii="HG丸ｺﾞｼｯｸM-PRO" w:eastAsia="HG丸ｺﾞｼｯｸM-PRO" w:hAnsi="HG丸ｺﾞｼｯｸM-PRO" w:hint="eastAsia"/>
          <w:b/>
          <w:bCs/>
          <w:sz w:val="22"/>
        </w:rPr>
        <w:t>北海道経済部食関連産業局食産業振興課</w:t>
      </w:r>
      <w:r w:rsidR="006214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214BA" w:rsidRPr="000B7777">
        <w:rPr>
          <w:rFonts w:ascii="HG丸ｺﾞｼｯｸM-PRO" w:eastAsia="HG丸ｺﾞｼｯｸM-PRO" w:hAnsi="HG丸ｺﾞｼｯｸM-PRO" w:hint="eastAsia"/>
          <w:b/>
          <w:bCs/>
          <w:sz w:val="22"/>
        </w:rPr>
        <w:t>一般社団法人北海道食品産業協議会</w:t>
      </w:r>
    </w:p>
    <w:p w14:paraId="585631DC" w14:textId="77777777" w:rsidR="00483DCB" w:rsidRPr="00637431" w:rsidRDefault="00483DCB" w:rsidP="00C442DF">
      <w:pPr>
        <w:spacing w:line="160" w:lineRule="exact"/>
        <w:ind w:firstLineChars="800" w:firstLine="1790"/>
        <w:rPr>
          <w:rFonts w:ascii="HG丸ｺﾞｼｯｸM-PRO" w:eastAsia="HG丸ｺﾞｼｯｸM-PRO" w:hAnsi="HG丸ｺﾞｼｯｸM-PRO"/>
          <w:sz w:val="24"/>
          <w:szCs w:val="24"/>
        </w:rPr>
      </w:pPr>
    </w:p>
    <w:p w14:paraId="39DE736C" w14:textId="63B93B38" w:rsidR="008E33C6" w:rsidRDefault="008E33C6" w:rsidP="00B47A42">
      <w:pPr>
        <w:spacing w:line="360" w:lineRule="exact"/>
        <w:ind w:firstLineChars="100" w:firstLine="205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  <w:r w:rsidRPr="003046FD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お</w:t>
      </w:r>
      <w:r w:rsidR="00EB0613" w:rsidRPr="003046FD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申込み</w:t>
      </w:r>
      <w:r w:rsidR="00EB0613" w:rsidRPr="003046F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47A42" w:rsidRPr="00B47A42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別紙</w:t>
      </w:r>
      <w:r w:rsidR="00136496" w:rsidRPr="000B7777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参加申込書に必要事項をご記入のうえ、</w:t>
      </w:r>
      <w:r w:rsidR="00B47A42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メールまたは</w:t>
      </w:r>
      <w:r w:rsidR="00136496" w:rsidRPr="000B7777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ＦＡＸにてお申込ください。</w:t>
      </w:r>
    </w:p>
    <w:p w14:paraId="27452B76" w14:textId="77777777" w:rsidR="00637431" w:rsidRDefault="00637431" w:rsidP="00637431">
      <w:pPr>
        <w:spacing w:line="120" w:lineRule="exact"/>
        <w:ind w:firstLineChars="100" w:firstLine="225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37BED863" w14:textId="5DF0B948" w:rsidR="00637431" w:rsidRPr="00637431" w:rsidRDefault="00637431" w:rsidP="00637431">
      <w:pPr>
        <w:spacing w:line="240" w:lineRule="exact"/>
        <w:ind w:firstLineChars="100" w:firstLine="205"/>
        <w:rPr>
          <w:rFonts w:ascii="HG丸ｺﾞｼｯｸM-PRO" w:eastAsia="HG丸ｺﾞｼｯｸM-PRO" w:hAnsi="HG丸ｺﾞｼｯｸM-PRO"/>
          <w:b/>
          <w:bCs/>
          <w:sz w:val="22"/>
        </w:rPr>
      </w:pPr>
      <w:r w:rsidRPr="00637431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※　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参加申込書は一般社団法人北海道食品産業協議会のホームページからダウンロードができます。</w:t>
      </w:r>
      <w:r w:rsidRPr="00637431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　　</w:t>
      </w:r>
    </w:p>
    <w:p w14:paraId="764FD935" w14:textId="507B094C" w:rsidR="00D212CA" w:rsidRDefault="00637431" w:rsidP="00C442DF">
      <w:pPr>
        <w:spacing w:line="160" w:lineRule="exact"/>
        <w:jc w:val="left"/>
        <w:rPr>
          <w:rFonts w:ascii="HG丸ｺﾞｼｯｸM-PRO" w:eastAsia="HG丸ｺﾞｼｯｸM-PRO" w:hAnsi="HG丸ｺﾞｼｯｸM-PRO"/>
          <w:bCs/>
          <w:szCs w:val="24"/>
        </w:rPr>
      </w:pPr>
      <w:r>
        <w:rPr>
          <w:rFonts w:ascii="HG丸ｺﾞｼｯｸM-PRO" w:eastAsia="HG丸ｺﾞｼｯｸM-PRO" w:hAnsi="HG丸ｺﾞｼｯｸM-PRO" w:hint="eastAsia"/>
          <w:bCs/>
          <w:szCs w:val="24"/>
        </w:rPr>
        <w:t xml:space="preserve">　　　　　　　　　　</w:t>
      </w:r>
    </w:p>
    <w:p w14:paraId="0E0AECAB" w14:textId="0586D9B2" w:rsidR="00DF6347" w:rsidRDefault="00D212CA" w:rsidP="00CF1C18">
      <w:pPr>
        <w:jc w:val="left"/>
        <w:rPr>
          <w:rFonts w:ascii="HG丸ｺﾞｼｯｸM-PRO" w:eastAsia="HG丸ｺﾞｼｯｸM-PRO" w:hAnsi="HG丸ｺﾞｼｯｸM-PRO"/>
          <w:bCs/>
          <w:sz w:val="22"/>
          <w:szCs w:val="24"/>
        </w:rPr>
      </w:pPr>
      <w:r w:rsidRPr="00D212CA">
        <w:rPr>
          <w:rFonts w:ascii="HG丸ｺﾞｼｯｸM-PRO" w:eastAsia="HG丸ｺﾞｼｯｸM-PRO" w:hAnsi="HG丸ｺﾞｼｯｸM-PRO" w:hint="eastAsia"/>
          <w:bCs/>
          <w:sz w:val="22"/>
          <w:szCs w:val="24"/>
        </w:rPr>
        <w:t>【お問い合わせ先】一般社団法人北海道食品産業協議会　向平</w:t>
      </w:r>
      <w:r w:rsidRPr="00D212CA">
        <w:rPr>
          <w:rFonts w:ascii="HG丸ｺﾞｼｯｸM-PRO" w:eastAsia="HG丸ｺﾞｼｯｸM-PRO" w:hAnsi="HG丸ｺﾞｼｯｸM-PRO"/>
          <w:bCs/>
          <w:sz w:val="22"/>
          <w:szCs w:val="24"/>
        </w:rPr>
        <w:t xml:space="preserve">(ﾑｺｳﾋﾗ)   </w:t>
      </w:r>
      <w:r w:rsidRPr="00D212CA">
        <w:rPr>
          <w:rFonts w:ascii="HG丸ｺﾞｼｯｸM-PRO" w:eastAsia="HG丸ｺﾞｼｯｸM-PRO" w:hAnsi="HG丸ｺﾞｼｯｸM-PRO" w:hint="eastAsia"/>
          <w:bCs/>
          <w:sz w:val="22"/>
          <w:szCs w:val="24"/>
        </w:rPr>
        <w:t xml:space="preserve">TEL: </w:t>
      </w:r>
      <w:r w:rsidRPr="00D212CA">
        <w:rPr>
          <w:rFonts w:ascii="HG丸ｺﾞｼｯｸM-PRO" w:eastAsia="HG丸ｺﾞｼｯｸM-PRO" w:hAnsi="HG丸ｺﾞｼｯｸM-PRO"/>
          <w:bCs/>
          <w:sz w:val="22"/>
          <w:szCs w:val="24"/>
        </w:rPr>
        <w:t>011-241-6447</w:t>
      </w:r>
    </w:p>
    <w:sectPr w:rsidR="00DF6347" w:rsidSect="0009275E">
      <w:pgSz w:w="11906" w:h="16838"/>
      <w:pgMar w:top="1361" w:right="1077" w:bottom="964" w:left="1077" w:header="851" w:footer="992" w:gutter="0"/>
      <w:cols w:space="425"/>
      <w:docGrid w:type="linesAndChars" w:linePitch="34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6F487" w14:textId="77777777" w:rsidR="004D0C2B" w:rsidRDefault="004D0C2B" w:rsidP="00EE066A">
      <w:r>
        <w:separator/>
      </w:r>
    </w:p>
  </w:endnote>
  <w:endnote w:type="continuationSeparator" w:id="0">
    <w:p w14:paraId="7EB56152" w14:textId="77777777" w:rsidR="004D0C2B" w:rsidRDefault="004D0C2B" w:rsidP="00EE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F7D8F" w14:textId="77777777" w:rsidR="004D0C2B" w:rsidRDefault="004D0C2B" w:rsidP="00EE066A">
      <w:r>
        <w:separator/>
      </w:r>
    </w:p>
  </w:footnote>
  <w:footnote w:type="continuationSeparator" w:id="0">
    <w:p w14:paraId="2E80B1FF" w14:textId="77777777" w:rsidR="004D0C2B" w:rsidRDefault="004D0C2B" w:rsidP="00EE0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2C"/>
    <w:rsid w:val="000019E4"/>
    <w:rsid w:val="00002E55"/>
    <w:rsid w:val="00017B08"/>
    <w:rsid w:val="00022455"/>
    <w:rsid w:val="00036308"/>
    <w:rsid w:val="00043E3D"/>
    <w:rsid w:val="00050946"/>
    <w:rsid w:val="000667BD"/>
    <w:rsid w:val="00075EE1"/>
    <w:rsid w:val="0009275E"/>
    <w:rsid w:val="0009478F"/>
    <w:rsid w:val="00097EC1"/>
    <w:rsid w:val="000A1C9B"/>
    <w:rsid w:val="000B344D"/>
    <w:rsid w:val="000B7777"/>
    <w:rsid w:val="000C3702"/>
    <w:rsid w:val="000E3CD0"/>
    <w:rsid w:val="000F4694"/>
    <w:rsid w:val="000F55A9"/>
    <w:rsid w:val="001337CD"/>
    <w:rsid w:val="00136496"/>
    <w:rsid w:val="001408CD"/>
    <w:rsid w:val="00193BD6"/>
    <w:rsid w:val="001C5F9D"/>
    <w:rsid w:val="001D0F86"/>
    <w:rsid w:val="001E06AA"/>
    <w:rsid w:val="001E0DD1"/>
    <w:rsid w:val="001E7657"/>
    <w:rsid w:val="00201E0D"/>
    <w:rsid w:val="00213C8E"/>
    <w:rsid w:val="00215A5C"/>
    <w:rsid w:val="002213F0"/>
    <w:rsid w:val="002259AC"/>
    <w:rsid w:val="00247F0D"/>
    <w:rsid w:val="00256F95"/>
    <w:rsid w:val="002814D1"/>
    <w:rsid w:val="002A7154"/>
    <w:rsid w:val="002B189F"/>
    <w:rsid w:val="002D49C8"/>
    <w:rsid w:val="002E44D9"/>
    <w:rsid w:val="0030205F"/>
    <w:rsid w:val="003046FD"/>
    <w:rsid w:val="00326D16"/>
    <w:rsid w:val="00336382"/>
    <w:rsid w:val="003368B8"/>
    <w:rsid w:val="00346DB3"/>
    <w:rsid w:val="00352F07"/>
    <w:rsid w:val="003821D8"/>
    <w:rsid w:val="003B0712"/>
    <w:rsid w:val="003B1FFE"/>
    <w:rsid w:val="003B754B"/>
    <w:rsid w:val="003E5C53"/>
    <w:rsid w:val="004038DC"/>
    <w:rsid w:val="00417A98"/>
    <w:rsid w:val="00422B5A"/>
    <w:rsid w:val="004354F0"/>
    <w:rsid w:val="00440104"/>
    <w:rsid w:val="004620EA"/>
    <w:rsid w:val="00462BB7"/>
    <w:rsid w:val="00475907"/>
    <w:rsid w:val="004832E5"/>
    <w:rsid w:val="00483DCB"/>
    <w:rsid w:val="00490481"/>
    <w:rsid w:val="0049137D"/>
    <w:rsid w:val="004C38F5"/>
    <w:rsid w:val="004C5177"/>
    <w:rsid w:val="004C75C6"/>
    <w:rsid w:val="004D0C2B"/>
    <w:rsid w:val="004F38EE"/>
    <w:rsid w:val="0051793A"/>
    <w:rsid w:val="00532141"/>
    <w:rsid w:val="00542846"/>
    <w:rsid w:val="00556AD6"/>
    <w:rsid w:val="00571049"/>
    <w:rsid w:val="0057264B"/>
    <w:rsid w:val="0057597F"/>
    <w:rsid w:val="00581A4C"/>
    <w:rsid w:val="0058404A"/>
    <w:rsid w:val="005913EA"/>
    <w:rsid w:val="005A74CC"/>
    <w:rsid w:val="005B16C8"/>
    <w:rsid w:val="005B1BB8"/>
    <w:rsid w:val="005D270B"/>
    <w:rsid w:val="005F42EE"/>
    <w:rsid w:val="006214BA"/>
    <w:rsid w:val="00637431"/>
    <w:rsid w:val="00642BB1"/>
    <w:rsid w:val="00653688"/>
    <w:rsid w:val="006611F2"/>
    <w:rsid w:val="00684FF7"/>
    <w:rsid w:val="00687F6B"/>
    <w:rsid w:val="0069256D"/>
    <w:rsid w:val="00697C4A"/>
    <w:rsid w:val="006B2A83"/>
    <w:rsid w:val="006B6E47"/>
    <w:rsid w:val="006B7162"/>
    <w:rsid w:val="006F7C92"/>
    <w:rsid w:val="00704041"/>
    <w:rsid w:val="00705C16"/>
    <w:rsid w:val="0072765C"/>
    <w:rsid w:val="0076453E"/>
    <w:rsid w:val="0076562C"/>
    <w:rsid w:val="00767EE6"/>
    <w:rsid w:val="00773DB9"/>
    <w:rsid w:val="0078609C"/>
    <w:rsid w:val="007A5821"/>
    <w:rsid w:val="007A609E"/>
    <w:rsid w:val="007B5F04"/>
    <w:rsid w:val="007C12B9"/>
    <w:rsid w:val="007D1EBF"/>
    <w:rsid w:val="007F3C76"/>
    <w:rsid w:val="007F3EFE"/>
    <w:rsid w:val="00831084"/>
    <w:rsid w:val="00836CE2"/>
    <w:rsid w:val="00845A2C"/>
    <w:rsid w:val="00850213"/>
    <w:rsid w:val="008646E7"/>
    <w:rsid w:val="00870317"/>
    <w:rsid w:val="008705D6"/>
    <w:rsid w:val="00873A1F"/>
    <w:rsid w:val="00882584"/>
    <w:rsid w:val="00896784"/>
    <w:rsid w:val="008B02F4"/>
    <w:rsid w:val="008B582A"/>
    <w:rsid w:val="008B7638"/>
    <w:rsid w:val="008C27B6"/>
    <w:rsid w:val="008E33C6"/>
    <w:rsid w:val="008F49C4"/>
    <w:rsid w:val="009048F8"/>
    <w:rsid w:val="00924B2C"/>
    <w:rsid w:val="00937728"/>
    <w:rsid w:val="00946A24"/>
    <w:rsid w:val="009605FD"/>
    <w:rsid w:val="00977BB1"/>
    <w:rsid w:val="00977C16"/>
    <w:rsid w:val="00980BDB"/>
    <w:rsid w:val="00980FFC"/>
    <w:rsid w:val="00984B87"/>
    <w:rsid w:val="0099093D"/>
    <w:rsid w:val="0099192A"/>
    <w:rsid w:val="009B01D6"/>
    <w:rsid w:val="009C2756"/>
    <w:rsid w:val="009C447A"/>
    <w:rsid w:val="009D4783"/>
    <w:rsid w:val="009F2F4F"/>
    <w:rsid w:val="009F434C"/>
    <w:rsid w:val="009F4485"/>
    <w:rsid w:val="00A14126"/>
    <w:rsid w:val="00A20C5E"/>
    <w:rsid w:val="00A25B81"/>
    <w:rsid w:val="00A43267"/>
    <w:rsid w:val="00A65061"/>
    <w:rsid w:val="00A73101"/>
    <w:rsid w:val="00A73AB9"/>
    <w:rsid w:val="00A93155"/>
    <w:rsid w:val="00AB3799"/>
    <w:rsid w:val="00AD7463"/>
    <w:rsid w:val="00AF4664"/>
    <w:rsid w:val="00AF4A25"/>
    <w:rsid w:val="00B059AA"/>
    <w:rsid w:val="00B059FD"/>
    <w:rsid w:val="00B14580"/>
    <w:rsid w:val="00B33066"/>
    <w:rsid w:val="00B47A42"/>
    <w:rsid w:val="00B609FA"/>
    <w:rsid w:val="00B71A0B"/>
    <w:rsid w:val="00B90812"/>
    <w:rsid w:val="00B911DA"/>
    <w:rsid w:val="00B94D19"/>
    <w:rsid w:val="00B9548D"/>
    <w:rsid w:val="00B957C5"/>
    <w:rsid w:val="00BA5BA9"/>
    <w:rsid w:val="00BB10C7"/>
    <w:rsid w:val="00BB5919"/>
    <w:rsid w:val="00BD602E"/>
    <w:rsid w:val="00BE2D92"/>
    <w:rsid w:val="00BF7F39"/>
    <w:rsid w:val="00C07BDB"/>
    <w:rsid w:val="00C24C0C"/>
    <w:rsid w:val="00C442DF"/>
    <w:rsid w:val="00C47874"/>
    <w:rsid w:val="00C560E4"/>
    <w:rsid w:val="00C753FE"/>
    <w:rsid w:val="00C90E8C"/>
    <w:rsid w:val="00CB5D7B"/>
    <w:rsid w:val="00CC168B"/>
    <w:rsid w:val="00CD2560"/>
    <w:rsid w:val="00CF1C18"/>
    <w:rsid w:val="00D10F6C"/>
    <w:rsid w:val="00D212CA"/>
    <w:rsid w:val="00D2481C"/>
    <w:rsid w:val="00D3025E"/>
    <w:rsid w:val="00D41962"/>
    <w:rsid w:val="00D43DE8"/>
    <w:rsid w:val="00D50193"/>
    <w:rsid w:val="00D7108B"/>
    <w:rsid w:val="00D737D7"/>
    <w:rsid w:val="00D85F5E"/>
    <w:rsid w:val="00D942BF"/>
    <w:rsid w:val="00DC5854"/>
    <w:rsid w:val="00DD3BD7"/>
    <w:rsid w:val="00DE1BEC"/>
    <w:rsid w:val="00DF6347"/>
    <w:rsid w:val="00E05C99"/>
    <w:rsid w:val="00E0620B"/>
    <w:rsid w:val="00E1029C"/>
    <w:rsid w:val="00E306CF"/>
    <w:rsid w:val="00E36AC3"/>
    <w:rsid w:val="00E36CED"/>
    <w:rsid w:val="00E74BEC"/>
    <w:rsid w:val="00E77DC6"/>
    <w:rsid w:val="00E8496C"/>
    <w:rsid w:val="00E85AE6"/>
    <w:rsid w:val="00E9043A"/>
    <w:rsid w:val="00E9357B"/>
    <w:rsid w:val="00EA768E"/>
    <w:rsid w:val="00EB0613"/>
    <w:rsid w:val="00EC1F18"/>
    <w:rsid w:val="00EE066A"/>
    <w:rsid w:val="00EE5314"/>
    <w:rsid w:val="00EF37DB"/>
    <w:rsid w:val="00F21B79"/>
    <w:rsid w:val="00F26E2B"/>
    <w:rsid w:val="00F434D5"/>
    <w:rsid w:val="00F439C1"/>
    <w:rsid w:val="00F53F06"/>
    <w:rsid w:val="00F752D3"/>
    <w:rsid w:val="00F97EE4"/>
    <w:rsid w:val="00FA6160"/>
    <w:rsid w:val="00FE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99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Emphasis"/>
    <w:basedOn w:val="a0"/>
    <w:uiPriority w:val="21"/>
    <w:qFormat/>
    <w:rsid w:val="0069256D"/>
    <w:rPr>
      <w:i/>
      <w:iCs/>
      <w:color w:val="4472C4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346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6D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06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066A"/>
  </w:style>
  <w:style w:type="paragraph" w:styleId="a8">
    <w:name w:val="footer"/>
    <w:basedOn w:val="a"/>
    <w:link w:val="a9"/>
    <w:uiPriority w:val="99"/>
    <w:unhideWhenUsed/>
    <w:rsid w:val="00EE06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0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Emphasis"/>
    <w:basedOn w:val="a0"/>
    <w:uiPriority w:val="21"/>
    <w:qFormat/>
    <w:rsid w:val="0069256D"/>
    <w:rPr>
      <w:i/>
      <w:iCs/>
      <w:color w:val="4472C4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346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6D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06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066A"/>
  </w:style>
  <w:style w:type="paragraph" w:styleId="a8">
    <w:name w:val="footer"/>
    <w:basedOn w:val="a"/>
    <w:link w:val="a9"/>
    <w:uiPriority w:val="99"/>
    <w:unhideWhenUsed/>
    <w:rsid w:val="00EE06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0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0929A8E-0712-4EAA-86A4-DB6A3CC7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 北海道食品産業協議会</dc:creator>
  <cp:keywords/>
  <dc:description/>
  <cp:lastModifiedBy>Owner</cp:lastModifiedBy>
  <cp:revision>3</cp:revision>
  <cp:lastPrinted>2023-11-16T07:11:00Z</cp:lastPrinted>
  <dcterms:created xsi:type="dcterms:W3CDTF">2023-12-07T02:59:00Z</dcterms:created>
  <dcterms:modified xsi:type="dcterms:W3CDTF">2023-12-07T03:08:00Z</dcterms:modified>
</cp:coreProperties>
</file>